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DC87D" w14:textId="053D14A7" w:rsidR="00D33356" w:rsidRDefault="00D33356" w:rsidP="00D33356">
      <w:pPr>
        <w:jc w:val="right"/>
        <w:rPr>
          <w:rFonts w:ascii="Arial Narrow" w:hAnsi="Arial Narrow"/>
          <w:b/>
          <w:bCs/>
          <w:sz w:val="24"/>
          <w:szCs w:val="24"/>
        </w:rPr>
      </w:pPr>
    </w:p>
    <w:p w14:paraId="25FAE32C" w14:textId="54C7D185" w:rsidR="00545A5F" w:rsidRPr="0014102C" w:rsidRDefault="00545A5F" w:rsidP="00545A5F">
      <w:pPr>
        <w:jc w:val="center"/>
        <w:rPr>
          <w:rFonts w:ascii="Arial Narrow" w:hAnsi="Arial Narrow"/>
          <w:b/>
          <w:bCs/>
          <w:sz w:val="24"/>
          <w:szCs w:val="24"/>
        </w:rPr>
      </w:pPr>
      <w:r w:rsidRPr="0014102C">
        <w:rPr>
          <w:rFonts w:ascii="Arial Narrow" w:hAnsi="Arial Narrow"/>
          <w:b/>
          <w:bCs/>
          <w:sz w:val="24"/>
          <w:szCs w:val="24"/>
        </w:rPr>
        <w:t>LISTA PRIVIND ACTIVIT</w:t>
      </w:r>
      <w:r w:rsidR="0014102C">
        <w:rPr>
          <w:rFonts w:ascii="Arial Narrow" w:hAnsi="Arial Narrow"/>
          <w:b/>
          <w:bCs/>
          <w:sz w:val="24"/>
          <w:szCs w:val="24"/>
        </w:rPr>
        <w:t>Ă</w:t>
      </w:r>
      <w:r w:rsidRPr="0014102C">
        <w:rPr>
          <w:rFonts w:ascii="Arial Narrow" w:hAnsi="Arial Narrow"/>
          <w:b/>
          <w:bCs/>
          <w:sz w:val="24"/>
          <w:szCs w:val="24"/>
        </w:rPr>
        <w:t>TILE ECONOMICE PENTRU DESF</w:t>
      </w:r>
      <w:r w:rsidR="0014102C">
        <w:rPr>
          <w:rFonts w:ascii="Arial Narrow" w:hAnsi="Arial Narrow"/>
          <w:b/>
          <w:bCs/>
          <w:sz w:val="24"/>
          <w:szCs w:val="24"/>
        </w:rPr>
        <w:t>Ă</w:t>
      </w:r>
      <w:r w:rsidRPr="0014102C">
        <w:rPr>
          <w:rFonts w:ascii="Arial Narrow" w:hAnsi="Arial Narrow"/>
          <w:b/>
          <w:bCs/>
          <w:sz w:val="24"/>
          <w:szCs w:val="24"/>
        </w:rPr>
        <w:t>ŞURAREA C</w:t>
      </w:r>
      <w:r w:rsidR="0014102C">
        <w:rPr>
          <w:rFonts w:ascii="Arial Narrow" w:hAnsi="Arial Narrow"/>
          <w:b/>
          <w:bCs/>
          <w:sz w:val="24"/>
          <w:szCs w:val="24"/>
        </w:rPr>
        <w:t>Ă</w:t>
      </w:r>
      <w:r w:rsidRPr="0014102C">
        <w:rPr>
          <w:rFonts w:ascii="Arial Narrow" w:hAnsi="Arial Narrow"/>
          <w:b/>
          <w:bCs/>
          <w:sz w:val="24"/>
          <w:szCs w:val="24"/>
        </w:rPr>
        <w:t>RORA LEGEA IMPUNE CONDI</w:t>
      </w:r>
      <w:r w:rsidR="0014102C">
        <w:rPr>
          <w:rFonts w:ascii="Arial Narrow" w:hAnsi="Arial Narrow"/>
          <w:b/>
          <w:bCs/>
          <w:sz w:val="24"/>
          <w:szCs w:val="24"/>
        </w:rPr>
        <w:t>Ț</w:t>
      </w:r>
      <w:r w:rsidRPr="0014102C">
        <w:rPr>
          <w:rFonts w:ascii="Arial Narrow" w:hAnsi="Arial Narrow"/>
          <w:b/>
          <w:bCs/>
          <w:sz w:val="24"/>
          <w:szCs w:val="24"/>
        </w:rPr>
        <w:t>IA OBIECTULUI UNIC</w:t>
      </w:r>
    </w:p>
    <w:p w14:paraId="388DC6C1" w14:textId="77777777" w:rsidR="00545A5F" w:rsidRPr="0014102C" w:rsidRDefault="00545A5F" w:rsidP="00545A5F">
      <w:pPr>
        <w:spacing w:after="0"/>
        <w:rPr>
          <w:rFonts w:ascii="Arial Narrow" w:hAnsi="Arial Narrow"/>
          <w:b/>
          <w:bCs/>
          <w:sz w:val="24"/>
          <w:szCs w:val="24"/>
        </w:rPr>
      </w:pPr>
    </w:p>
    <w:p w14:paraId="320EA2CB" w14:textId="13B8236B" w:rsidR="00545A5F" w:rsidRPr="0014102C" w:rsidRDefault="00545A5F" w:rsidP="00545A5F">
      <w:pPr>
        <w:rPr>
          <w:rFonts w:ascii="Arial Narrow" w:hAnsi="Arial Narrow"/>
          <w:b/>
          <w:bCs/>
          <w:sz w:val="24"/>
          <w:szCs w:val="24"/>
        </w:rPr>
      </w:pPr>
      <w:r w:rsidRPr="0014102C">
        <w:rPr>
          <w:rFonts w:ascii="Arial Narrow" w:hAnsi="Arial Narrow"/>
          <w:b/>
          <w:bCs/>
          <w:sz w:val="24"/>
          <w:szCs w:val="24"/>
        </w:rPr>
        <w:t>Aceasta lista reprezint</w:t>
      </w:r>
      <w:r w:rsidR="0014102C">
        <w:rPr>
          <w:rFonts w:ascii="Arial Narrow" w:hAnsi="Arial Narrow"/>
          <w:b/>
          <w:bCs/>
          <w:sz w:val="24"/>
          <w:szCs w:val="24"/>
        </w:rPr>
        <w:t>ă</w:t>
      </w:r>
      <w:r w:rsidRPr="0014102C">
        <w:rPr>
          <w:rFonts w:ascii="Arial Narrow" w:hAnsi="Arial Narrow"/>
          <w:b/>
          <w:bCs/>
          <w:sz w:val="24"/>
          <w:szCs w:val="24"/>
        </w:rPr>
        <w:t xml:space="preserve"> un ghid orientativ pentru operatorii economici </w:t>
      </w:r>
      <w:r w:rsidR="0014102C">
        <w:rPr>
          <w:rFonts w:ascii="Arial Narrow" w:hAnsi="Arial Narrow"/>
          <w:b/>
          <w:bCs/>
          <w:sz w:val="24"/>
          <w:szCs w:val="24"/>
        </w:rPr>
        <w:t>ș</w:t>
      </w:r>
      <w:r w:rsidRPr="0014102C">
        <w:rPr>
          <w:rFonts w:ascii="Arial Narrow" w:hAnsi="Arial Narrow"/>
          <w:b/>
          <w:bCs/>
          <w:sz w:val="24"/>
          <w:szCs w:val="24"/>
        </w:rPr>
        <w:t>i constituie interpretarea asupra Încadr</w:t>
      </w:r>
      <w:r w:rsidR="0014102C">
        <w:rPr>
          <w:rFonts w:ascii="Arial Narrow" w:hAnsi="Arial Narrow"/>
          <w:b/>
          <w:bCs/>
          <w:sz w:val="24"/>
          <w:szCs w:val="24"/>
        </w:rPr>
        <w:t>ă</w:t>
      </w:r>
      <w:r w:rsidRPr="0014102C">
        <w:rPr>
          <w:rFonts w:ascii="Arial Narrow" w:hAnsi="Arial Narrow"/>
          <w:b/>
          <w:bCs/>
          <w:sz w:val="24"/>
          <w:szCs w:val="24"/>
        </w:rPr>
        <w:t>rii activit</w:t>
      </w:r>
      <w:r w:rsidR="0014102C">
        <w:rPr>
          <w:rFonts w:ascii="Arial Narrow" w:hAnsi="Arial Narrow"/>
          <w:b/>
          <w:bCs/>
          <w:sz w:val="24"/>
          <w:szCs w:val="24"/>
        </w:rPr>
        <w:t>ăț</w:t>
      </w:r>
      <w:r w:rsidRPr="0014102C">
        <w:rPr>
          <w:rFonts w:ascii="Arial Narrow" w:hAnsi="Arial Narrow"/>
          <w:b/>
          <w:bCs/>
          <w:sz w:val="24"/>
          <w:szCs w:val="24"/>
        </w:rPr>
        <w:t>ilor În clasa CAEN, ,f</w:t>
      </w:r>
      <w:r w:rsidR="0014102C">
        <w:rPr>
          <w:rFonts w:ascii="Arial Narrow" w:hAnsi="Arial Narrow"/>
          <w:b/>
          <w:bCs/>
          <w:sz w:val="24"/>
          <w:szCs w:val="24"/>
        </w:rPr>
        <w:t>ă</w:t>
      </w:r>
      <w:r w:rsidRPr="0014102C">
        <w:rPr>
          <w:rFonts w:ascii="Arial Narrow" w:hAnsi="Arial Narrow"/>
          <w:b/>
          <w:bCs/>
          <w:sz w:val="24"/>
          <w:szCs w:val="24"/>
        </w:rPr>
        <w:t>r</w:t>
      </w:r>
      <w:r w:rsidR="0014102C">
        <w:rPr>
          <w:rFonts w:ascii="Arial Narrow" w:hAnsi="Arial Narrow"/>
          <w:b/>
          <w:bCs/>
          <w:sz w:val="24"/>
          <w:szCs w:val="24"/>
        </w:rPr>
        <w:t>ă</w:t>
      </w:r>
      <w:r w:rsidRPr="0014102C">
        <w:rPr>
          <w:rFonts w:ascii="Arial Narrow" w:hAnsi="Arial Narrow"/>
          <w:b/>
          <w:bCs/>
          <w:sz w:val="24"/>
          <w:szCs w:val="24"/>
        </w:rPr>
        <w:t xml:space="preserve"> a antrena r</w:t>
      </w:r>
      <w:r w:rsidR="0014102C">
        <w:rPr>
          <w:rFonts w:ascii="Arial Narrow" w:hAnsi="Arial Narrow"/>
          <w:b/>
          <w:bCs/>
          <w:sz w:val="24"/>
          <w:szCs w:val="24"/>
        </w:rPr>
        <w:t>ă</w:t>
      </w:r>
      <w:r w:rsidRPr="0014102C">
        <w:rPr>
          <w:rFonts w:ascii="Arial Narrow" w:hAnsi="Arial Narrow"/>
          <w:b/>
          <w:bCs/>
          <w:sz w:val="24"/>
          <w:szCs w:val="24"/>
        </w:rPr>
        <w:t>spunderea Oficiului Na</w:t>
      </w:r>
      <w:r w:rsidR="0014102C">
        <w:rPr>
          <w:rFonts w:ascii="Arial Narrow" w:hAnsi="Arial Narrow"/>
          <w:b/>
          <w:bCs/>
          <w:sz w:val="24"/>
          <w:szCs w:val="24"/>
        </w:rPr>
        <w:t>ț</w:t>
      </w:r>
      <w:r w:rsidRPr="0014102C">
        <w:rPr>
          <w:rFonts w:ascii="Arial Narrow" w:hAnsi="Arial Narrow"/>
          <w:b/>
          <w:bCs/>
          <w:sz w:val="24"/>
          <w:szCs w:val="24"/>
        </w:rPr>
        <w:t>ional al Registrului Comer</w:t>
      </w:r>
      <w:r w:rsidR="0014102C">
        <w:rPr>
          <w:rFonts w:ascii="Arial Narrow" w:hAnsi="Arial Narrow"/>
          <w:b/>
          <w:bCs/>
          <w:sz w:val="24"/>
          <w:szCs w:val="24"/>
        </w:rPr>
        <w:t>ț</w:t>
      </w:r>
      <w:r w:rsidRPr="0014102C">
        <w:rPr>
          <w:rFonts w:ascii="Arial Narrow" w:hAnsi="Arial Narrow"/>
          <w:b/>
          <w:bCs/>
          <w:sz w:val="24"/>
          <w:szCs w:val="24"/>
        </w:rPr>
        <w:t>ului.</w:t>
      </w:r>
    </w:p>
    <w:p w14:paraId="768826ED" w14:textId="43052D32" w:rsidR="00545A5F" w:rsidRPr="0014102C" w:rsidRDefault="00545A5F" w:rsidP="00545A5F">
      <w:pPr>
        <w:spacing w:after="0"/>
        <w:rPr>
          <w:rFonts w:ascii="Arial Narrow" w:hAnsi="Arial Narrow"/>
          <w:b/>
          <w:bCs/>
          <w:sz w:val="24"/>
          <w:szCs w:val="24"/>
        </w:rPr>
      </w:pPr>
      <w:r w:rsidRPr="0014102C">
        <w:rPr>
          <w:rFonts w:ascii="Arial Narrow" w:hAnsi="Arial Narrow"/>
          <w:b/>
          <w:bCs/>
          <w:sz w:val="24"/>
          <w:szCs w:val="24"/>
        </w:rPr>
        <w:t xml:space="preserve">PRECIZARE: </w:t>
      </w:r>
      <w:proofErr w:type="spellStart"/>
      <w:r w:rsidRPr="0014102C">
        <w:rPr>
          <w:rFonts w:ascii="Arial Narrow" w:hAnsi="Arial Narrow"/>
          <w:i/>
          <w:iCs/>
          <w:sz w:val="24"/>
          <w:szCs w:val="24"/>
        </w:rPr>
        <w:t>Obligatia</w:t>
      </w:r>
      <w:proofErr w:type="spellEnd"/>
      <w:r w:rsidRPr="0014102C">
        <w:rPr>
          <w:rFonts w:ascii="Arial Narrow" w:hAnsi="Arial Narrow"/>
          <w:i/>
          <w:iCs/>
          <w:sz w:val="24"/>
          <w:szCs w:val="24"/>
        </w:rPr>
        <w:t xml:space="preserve"> se refer</w:t>
      </w:r>
      <w:r w:rsidR="0014102C">
        <w:rPr>
          <w:rFonts w:ascii="Arial Narrow" w:hAnsi="Arial Narrow"/>
          <w:i/>
          <w:iCs/>
          <w:sz w:val="24"/>
          <w:szCs w:val="24"/>
        </w:rPr>
        <w:t>ă</w:t>
      </w:r>
      <w:r w:rsidRPr="0014102C">
        <w:rPr>
          <w:rFonts w:ascii="Arial Narrow" w:hAnsi="Arial Narrow"/>
          <w:i/>
          <w:iCs/>
          <w:sz w:val="24"/>
          <w:szCs w:val="24"/>
        </w:rPr>
        <w:t xml:space="preserve"> numai la </w:t>
      </w:r>
      <w:proofErr w:type="spellStart"/>
      <w:r w:rsidRPr="0014102C">
        <w:rPr>
          <w:rFonts w:ascii="Arial Narrow" w:hAnsi="Arial Narrow"/>
          <w:i/>
          <w:iCs/>
          <w:sz w:val="24"/>
          <w:szCs w:val="24"/>
        </w:rPr>
        <w:t>activit</w:t>
      </w:r>
      <w:r w:rsidR="0014102C">
        <w:rPr>
          <w:rFonts w:ascii="Arial Narrow" w:hAnsi="Arial Narrow"/>
          <w:i/>
          <w:iCs/>
          <w:sz w:val="24"/>
          <w:szCs w:val="24"/>
        </w:rPr>
        <w:t>ă</w:t>
      </w:r>
      <w:r w:rsidRPr="0014102C">
        <w:rPr>
          <w:rFonts w:ascii="Arial Narrow" w:hAnsi="Arial Narrow"/>
          <w:i/>
          <w:iCs/>
          <w:sz w:val="24"/>
          <w:szCs w:val="24"/>
        </w:rPr>
        <w:t>tile</w:t>
      </w:r>
      <w:proofErr w:type="spellEnd"/>
      <w:r w:rsidRPr="0014102C">
        <w:rPr>
          <w:rFonts w:ascii="Arial Narrow" w:hAnsi="Arial Narrow"/>
          <w:i/>
          <w:iCs/>
          <w:sz w:val="24"/>
          <w:szCs w:val="24"/>
        </w:rPr>
        <w:t xml:space="preserve"> expres reglementate de legile speciale enumerate în list</w:t>
      </w:r>
      <w:r w:rsidR="0014102C">
        <w:rPr>
          <w:rFonts w:ascii="Arial Narrow" w:hAnsi="Arial Narrow"/>
          <w:i/>
          <w:iCs/>
          <w:sz w:val="24"/>
          <w:szCs w:val="24"/>
        </w:rPr>
        <w:t>ă</w:t>
      </w:r>
      <w:r w:rsidRPr="0014102C">
        <w:rPr>
          <w:rFonts w:ascii="Arial Narrow" w:hAnsi="Arial Narrow"/>
          <w:i/>
          <w:iCs/>
          <w:sz w:val="24"/>
          <w:szCs w:val="24"/>
        </w:rPr>
        <w:t xml:space="preserve">. Ca urmare, este posibil ca alte </w:t>
      </w:r>
      <w:proofErr w:type="spellStart"/>
      <w:r w:rsidRPr="0014102C">
        <w:rPr>
          <w:rFonts w:ascii="Arial Narrow" w:hAnsi="Arial Narrow"/>
          <w:i/>
          <w:iCs/>
          <w:sz w:val="24"/>
          <w:szCs w:val="24"/>
        </w:rPr>
        <w:t>entit</w:t>
      </w:r>
      <w:r w:rsidR="0014102C">
        <w:rPr>
          <w:rFonts w:ascii="Arial Narrow" w:hAnsi="Arial Narrow"/>
          <w:i/>
          <w:iCs/>
          <w:sz w:val="24"/>
          <w:szCs w:val="24"/>
        </w:rPr>
        <w:t>ă</w:t>
      </w:r>
      <w:r w:rsidRPr="0014102C">
        <w:rPr>
          <w:rFonts w:ascii="Arial Narrow" w:hAnsi="Arial Narrow"/>
          <w:i/>
          <w:iCs/>
          <w:sz w:val="24"/>
          <w:szCs w:val="24"/>
        </w:rPr>
        <w:t>ti</w:t>
      </w:r>
      <w:proofErr w:type="spellEnd"/>
      <w:r w:rsidRPr="0014102C">
        <w:rPr>
          <w:rFonts w:ascii="Arial Narrow" w:hAnsi="Arial Narrow"/>
          <w:i/>
          <w:iCs/>
          <w:sz w:val="24"/>
          <w:szCs w:val="24"/>
        </w:rPr>
        <w:t xml:space="preserve"> decât cele reglementate mai jos s</w:t>
      </w:r>
      <w:r w:rsidR="0014102C">
        <w:rPr>
          <w:rFonts w:ascii="Arial Narrow" w:hAnsi="Arial Narrow"/>
          <w:i/>
          <w:iCs/>
          <w:sz w:val="24"/>
          <w:szCs w:val="24"/>
        </w:rPr>
        <w:t>ă</w:t>
      </w:r>
      <w:r w:rsidRPr="0014102C">
        <w:rPr>
          <w:rFonts w:ascii="Arial Narrow" w:hAnsi="Arial Narrow"/>
          <w:i/>
          <w:iCs/>
          <w:sz w:val="24"/>
          <w:szCs w:val="24"/>
        </w:rPr>
        <w:t xml:space="preserve"> poat</w:t>
      </w:r>
      <w:r w:rsidR="0014102C">
        <w:rPr>
          <w:rFonts w:ascii="Arial Narrow" w:hAnsi="Arial Narrow"/>
          <w:i/>
          <w:iCs/>
          <w:sz w:val="24"/>
          <w:szCs w:val="24"/>
        </w:rPr>
        <w:t>ă</w:t>
      </w:r>
      <w:r w:rsidRPr="0014102C">
        <w:rPr>
          <w:rFonts w:ascii="Arial Narrow" w:hAnsi="Arial Narrow"/>
          <w:i/>
          <w:iCs/>
          <w:sz w:val="24"/>
          <w:szCs w:val="24"/>
        </w:rPr>
        <w:t xml:space="preserve"> desf</w:t>
      </w:r>
      <w:r w:rsidR="0014102C">
        <w:rPr>
          <w:rFonts w:ascii="Arial Narrow" w:hAnsi="Arial Narrow"/>
          <w:i/>
          <w:iCs/>
          <w:sz w:val="24"/>
          <w:szCs w:val="24"/>
        </w:rPr>
        <w:t>ăș</w:t>
      </w:r>
      <w:r w:rsidRPr="0014102C">
        <w:rPr>
          <w:rFonts w:ascii="Arial Narrow" w:hAnsi="Arial Narrow"/>
          <w:i/>
          <w:iCs/>
          <w:sz w:val="24"/>
          <w:szCs w:val="24"/>
        </w:rPr>
        <w:t>ura activit</w:t>
      </w:r>
      <w:r w:rsidR="0014102C">
        <w:rPr>
          <w:rFonts w:ascii="Arial Narrow" w:hAnsi="Arial Narrow"/>
          <w:i/>
          <w:iCs/>
          <w:sz w:val="24"/>
          <w:szCs w:val="24"/>
        </w:rPr>
        <w:t>ăț</w:t>
      </w:r>
      <w:r w:rsidRPr="0014102C">
        <w:rPr>
          <w:rFonts w:ascii="Arial Narrow" w:hAnsi="Arial Narrow"/>
          <w:i/>
          <w:iCs/>
          <w:sz w:val="24"/>
          <w:szCs w:val="24"/>
        </w:rPr>
        <w:t>ile din aceea</w:t>
      </w:r>
      <w:r w:rsidR="0014102C">
        <w:rPr>
          <w:rFonts w:ascii="Arial Narrow" w:hAnsi="Arial Narrow"/>
          <w:i/>
          <w:iCs/>
          <w:sz w:val="24"/>
          <w:szCs w:val="24"/>
        </w:rPr>
        <w:t>ș</w:t>
      </w:r>
      <w:r w:rsidRPr="0014102C">
        <w:rPr>
          <w:rFonts w:ascii="Arial Narrow" w:hAnsi="Arial Narrow"/>
          <w:i/>
          <w:iCs/>
          <w:sz w:val="24"/>
          <w:szCs w:val="24"/>
        </w:rPr>
        <w:t>i, clas</w:t>
      </w:r>
      <w:r w:rsidR="0014102C">
        <w:rPr>
          <w:rFonts w:ascii="Arial Narrow" w:hAnsi="Arial Narrow"/>
          <w:i/>
          <w:iCs/>
          <w:sz w:val="24"/>
          <w:szCs w:val="24"/>
        </w:rPr>
        <w:t>ă</w:t>
      </w:r>
      <w:r w:rsidRPr="0014102C">
        <w:rPr>
          <w:rFonts w:ascii="Arial Narrow" w:hAnsi="Arial Narrow"/>
          <w:i/>
          <w:iCs/>
          <w:sz w:val="24"/>
          <w:szCs w:val="24"/>
        </w:rPr>
        <w:t xml:space="preserve"> CAEN împreun</w:t>
      </w:r>
      <w:r w:rsidR="0014102C">
        <w:rPr>
          <w:rFonts w:ascii="Arial Narrow" w:hAnsi="Arial Narrow"/>
          <w:i/>
          <w:iCs/>
          <w:sz w:val="24"/>
          <w:szCs w:val="24"/>
        </w:rPr>
        <w:t>ă</w:t>
      </w:r>
      <w:r w:rsidRPr="0014102C">
        <w:rPr>
          <w:rFonts w:ascii="Arial Narrow" w:hAnsi="Arial Narrow"/>
          <w:i/>
          <w:iCs/>
          <w:sz w:val="24"/>
          <w:szCs w:val="24"/>
        </w:rPr>
        <w:t xml:space="preserve"> cu alte </w:t>
      </w:r>
      <w:proofErr w:type="spellStart"/>
      <w:r w:rsidRPr="0014102C">
        <w:rPr>
          <w:rFonts w:ascii="Arial Narrow" w:hAnsi="Arial Narrow"/>
          <w:i/>
          <w:iCs/>
          <w:sz w:val="24"/>
          <w:szCs w:val="24"/>
        </w:rPr>
        <w:t>activit</w:t>
      </w:r>
      <w:r w:rsidR="0014102C">
        <w:rPr>
          <w:rFonts w:ascii="Arial Narrow" w:hAnsi="Arial Narrow"/>
          <w:i/>
          <w:iCs/>
          <w:sz w:val="24"/>
          <w:szCs w:val="24"/>
        </w:rPr>
        <w:t>ă</w:t>
      </w:r>
      <w:r w:rsidRPr="0014102C">
        <w:rPr>
          <w:rFonts w:ascii="Arial Narrow" w:hAnsi="Arial Narrow"/>
          <w:i/>
          <w:iCs/>
          <w:sz w:val="24"/>
          <w:szCs w:val="24"/>
        </w:rPr>
        <w:t>ti</w:t>
      </w:r>
      <w:proofErr w:type="spellEnd"/>
      <w:r w:rsidRPr="0014102C">
        <w:rPr>
          <w:rFonts w:ascii="Arial Narrow" w:hAnsi="Arial Narrow"/>
          <w:i/>
          <w:iCs/>
          <w:sz w:val="24"/>
          <w:szCs w:val="24"/>
        </w:rPr>
        <w:t xml:space="preserve"> conexe.</w:t>
      </w:r>
    </w:p>
    <w:p w14:paraId="1BE5A0EF" w14:textId="77777777" w:rsidR="00545A5F" w:rsidRPr="0014102C" w:rsidRDefault="00545A5F" w:rsidP="00545A5F">
      <w:pPr>
        <w:spacing w:after="0"/>
        <w:rPr>
          <w:rFonts w:ascii="Arial Narrow" w:hAnsi="Arial Narrow"/>
          <w:b/>
          <w:bCs/>
          <w:sz w:val="24"/>
          <w:szCs w:val="24"/>
        </w:rPr>
      </w:pPr>
    </w:p>
    <w:p w14:paraId="535BBD66" w14:textId="2CFB44CB" w:rsidR="00545A5F" w:rsidRPr="0014102C" w:rsidRDefault="00545A5F" w:rsidP="00545A5F">
      <w:pPr>
        <w:spacing w:after="0"/>
        <w:jc w:val="center"/>
        <w:rPr>
          <w:rFonts w:ascii="Arial Narrow" w:hAnsi="Arial Narrow"/>
          <w:b/>
          <w:bCs/>
          <w:sz w:val="24"/>
          <w:szCs w:val="24"/>
        </w:rPr>
      </w:pPr>
      <w:r w:rsidRPr="0014102C">
        <w:rPr>
          <w:rFonts w:ascii="Arial Narrow" w:hAnsi="Arial Narrow"/>
          <w:b/>
          <w:bCs/>
          <w:sz w:val="24"/>
          <w:szCs w:val="24"/>
        </w:rPr>
        <w:t>I.În domeniul asigur</w:t>
      </w:r>
      <w:r w:rsidR="0014102C">
        <w:rPr>
          <w:rFonts w:ascii="Arial Narrow" w:hAnsi="Arial Narrow"/>
          <w:b/>
          <w:bCs/>
          <w:sz w:val="24"/>
          <w:szCs w:val="24"/>
        </w:rPr>
        <w:t>ă</w:t>
      </w:r>
      <w:r w:rsidRPr="0014102C">
        <w:rPr>
          <w:rFonts w:ascii="Arial Narrow" w:hAnsi="Arial Narrow"/>
          <w:b/>
          <w:bCs/>
          <w:sz w:val="24"/>
          <w:szCs w:val="24"/>
        </w:rPr>
        <w:t xml:space="preserve">rilor </w:t>
      </w:r>
      <w:r w:rsidR="0014102C">
        <w:rPr>
          <w:rFonts w:ascii="Arial Narrow" w:hAnsi="Arial Narrow"/>
          <w:b/>
          <w:bCs/>
          <w:sz w:val="24"/>
          <w:szCs w:val="24"/>
        </w:rPr>
        <w:t>ș</w:t>
      </w:r>
      <w:r w:rsidRPr="0014102C">
        <w:rPr>
          <w:rFonts w:ascii="Arial Narrow" w:hAnsi="Arial Narrow"/>
          <w:b/>
          <w:bCs/>
          <w:sz w:val="24"/>
          <w:szCs w:val="24"/>
        </w:rPr>
        <w:t>i al pensiilor facultative</w:t>
      </w:r>
    </w:p>
    <w:p w14:paraId="017DE453" w14:textId="77777777" w:rsidR="00545A5F" w:rsidRPr="0014102C" w:rsidRDefault="00545A5F" w:rsidP="00545A5F">
      <w:pPr>
        <w:spacing w:after="0"/>
        <w:rPr>
          <w:rFonts w:ascii="Arial Narrow" w:hAnsi="Arial Narrow"/>
          <w:b/>
          <w:bCs/>
          <w:sz w:val="24"/>
          <w:szCs w:val="24"/>
        </w:rPr>
      </w:pPr>
    </w:p>
    <w:p w14:paraId="5CA18EFB" w14:textId="77D3672D" w:rsidR="00A555E9" w:rsidRPr="0014102C" w:rsidRDefault="00545A5F" w:rsidP="00ED2589">
      <w:pPr>
        <w:spacing w:after="0"/>
        <w:ind w:firstLine="708"/>
        <w:rPr>
          <w:rFonts w:ascii="Arial Narrow" w:hAnsi="Arial Narrow"/>
          <w:b/>
          <w:bCs/>
          <w:sz w:val="24"/>
          <w:szCs w:val="24"/>
        </w:rPr>
      </w:pPr>
      <w:r w:rsidRPr="0014102C">
        <w:rPr>
          <w:rFonts w:ascii="Arial Narrow" w:hAnsi="Arial Narrow"/>
          <w:b/>
          <w:bCs/>
          <w:sz w:val="24"/>
          <w:szCs w:val="24"/>
        </w:rPr>
        <w:t xml:space="preserve">• Legea nr. 237/2015 privind autorizarea </w:t>
      </w:r>
      <w:r w:rsidR="0014102C">
        <w:rPr>
          <w:rFonts w:ascii="Arial Narrow" w:hAnsi="Arial Narrow"/>
          <w:b/>
          <w:bCs/>
          <w:sz w:val="24"/>
          <w:szCs w:val="24"/>
        </w:rPr>
        <w:t>ș</w:t>
      </w:r>
      <w:r w:rsidRPr="0014102C">
        <w:rPr>
          <w:rFonts w:ascii="Arial Narrow" w:hAnsi="Arial Narrow"/>
          <w:b/>
          <w:bCs/>
          <w:sz w:val="24"/>
          <w:szCs w:val="24"/>
        </w:rPr>
        <w:t>i supravegherea activit</w:t>
      </w:r>
      <w:r w:rsidR="0014102C">
        <w:rPr>
          <w:rFonts w:ascii="Arial Narrow" w:hAnsi="Arial Narrow"/>
          <w:b/>
          <w:bCs/>
          <w:sz w:val="24"/>
          <w:szCs w:val="24"/>
        </w:rPr>
        <w:t>ăț</w:t>
      </w:r>
      <w:r w:rsidRPr="0014102C">
        <w:rPr>
          <w:rFonts w:ascii="Arial Narrow" w:hAnsi="Arial Narrow"/>
          <w:b/>
          <w:bCs/>
          <w:sz w:val="24"/>
          <w:szCs w:val="24"/>
        </w:rPr>
        <w:t xml:space="preserve">ii de asigurare </w:t>
      </w:r>
      <w:r w:rsidR="0014102C">
        <w:rPr>
          <w:rFonts w:ascii="Arial Narrow" w:hAnsi="Arial Narrow"/>
          <w:b/>
          <w:bCs/>
          <w:sz w:val="24"/>
          <w:szCs w:val="24"/>
        </w:rPr>
        <w:t>ș</w:t>
      </w:r>
      <w:r w:rsidRPr="0014102C">
        <w:rPr>
          <w:rFonts w:ascii="Arial Narrow" w:hAnsi="Arial Narrow"/>
          <w:b/>
          <w:bCs/>
          <w:sz w:val="24"/>
          <w:szCs w:val="24"/>
        </w:rPr>
        <w:t>i reasigurare, cu modific</w:t>
      </w:r>
      <w:r w:rsidR="0014102C">
        <w:rPr>
          <w:rFonts w:ascii="Arial Narrow" w:hAnsi="Arial Narrow"/>
          <w:b/>
          <w:bCs/>
          <w:sz w:val="24"/>
          <w:szCs w:val="24"/>
        </w:rPr>
        <w:t>ă</w:t>
      </w:r>
      <w:r w:rsidRPr="0014102C">
        <w:rPr>
          <w:rFonts w:ascii="Arial Narrow" w:hAnsi="Arial Narrow"/>
          <w:b/>
          <w:bCs/>
          <w:sz w:val="24"/>
          <w:szCs w:val="24"/>
        </w:rPr>
        <w:t xml:space="preserve">rile </w:t>
      </w:r>
      <w:r w:rsidR="0014102C">
        <w:rPr>
          <w:rFonts w:ascii="Arial Narrow" w:hAnsi="Arial Narrow"/>
          <w:b/>
          <w:bCs/>
          <w:sz w:val="24"/>
          <w:szCs w:val="24"/>
        </w:rPr>
        <w:t>ș</w:t>
      </w:r>
      <w:r w:rsidRPr="0014102C">
        <w:rPr>
          <w:rFonts w:ascii="Arial Narrow" w:hAnsi="Arial Narrow"/>
          <w:b/>
          <w:bCs/>
          <w:sz w:val="24"/>
          <w:szCs w:val="24"/>
        </w:rPr>
        <w:t>i complet</w:t>
      </w:r>
      <w:r w:rsidR="0014102C">
        <w:rPr>
          <w:rFonts w:ascii="Arial Narrow" w:hAnsi="Arial Narrow"/>
          <w:b/>
          <w:bCs/>
          <w:sz w:val="24"/>
          <w:szCs w:val="24"/>
        </w:rPr>
        <w:t>ă</w:t>
      </w:r>
      <w:r w:rsidRPr="0014102C">
        <w:rPr>
          <w:rFonts w:ascii="Arial Narrow" w:hAnsi="Arial Narrow"/>
          <w:b/>
          <w:bCs/>
          <w:sz w:val="24"/>
          <w:szCs w:val="24"/>
        </w:rPr>
        <w:t>rile ulterioare:</w:t>
      </w:r>
    </w:p>
    <w:p w14:paraId="64819C4F" w14:textId="77777777" w:rsidR="00545A5F" w:rsidRPr="0014102C" w:rsidRDefault="00545A5F" w:rsidP="00545A5F">
      <w:pPr>
        <w:spacing w:after="0"/>
        <w:rPr>
          <w:rFonts w:ascii="Arial Narrow" w:hAnsi="Arial Narrow"/>
          <w:b/>
          <w:bCs/>
          <w:sz w:val="24"/>
          <w:szCs w:val="24"/>
        </w:rPr>
      </w:pPr>
    </w:p>
    <w:p w14:paraId="03D2C57C" w14:textId="07F0CE78" w:rsidR="00545A5F" w:rsidRPr="0014102C" w:rsidRDefault="00545A5F" w:rsidP="00A06F81">
      <w:pPr>
        <w:spacing w:after="0"/>
        <w:jc w:val="both"/>
        <w:rPr>
          <w:rFonts w:ascii="Arial Narrow" w:hAnsi="Arial Narrow"/>
          <w:sz w:val="24"/>
          <w:szCs w:val="24"/>
        </w:rPr>
      </w:pPr>
      <w:r w:rsidRPr="0014102C">
        <w:rPr>
          <w:rFonts w:ascii="Arial Narrow" w:hAnsi="Arial Narrow"/>
          <w:b/>
          <w:bCs/>
          <w:sz w:val="24"/>
          <w:szCs w:val="24"/>
        </w:rPr>
        <w:t>„</w:t>
      </w:r>
      <w:r w:rsidRPr="0014102C">
        <w:rPr>
          <w:rFonts w:ascii="Arial Narrow" w:hAnsi="Arial Narrow"/>
          <w:sz w:val="24"/>
          <w:szCs w:val="24"/>
        </w:rPr>
        <w:t>Art. 20: Prevederi generale</w:t>
      </w:r>
    </w:p>
    <w:p w14:paraId="47EECDE9" w14:textId="66CA5567" w:rsidR="00545A5F" w:rsidRPr="0014102C" w:rsidRDefault="00545A5F" w:rsidP="00A06F81">
      <w:pPr>
        <w:spacing w:after="0"/>
        <w:jc w:val="both"/>
        <w:rPr>
          <w:rFonts w:ascii="Arial Narrow" w:hAnsi="Arial Narrow"/>
          <w:sz w:val="24"/>
          <w:szCs w:val="24"/>
        </w:rPr>
      </w:pPr>
      <w:r w:rsidRPr="0014102C">
        <w:rPr>
          <w:rFonts w:ascii="Arial Narrow" w:hAnsi="Arial Narrow"/>
          <w:sz w:val="24"/>
          <w:szCs w:val="24"/>
        </w:rPr>
        <w:t>(1) - A.S.F. autorizeaz</w:t>
      </w:r>
      <w:r w:rsidR="0014102C">
        <w:rPr>
          <w:rFonts w:ascii="Arial Narrow" w:hAnsi="Arial Narrow"/>
          <w:sz w:val="24"/>
          <w:szCs w:val="24"/>
        </w:rPr>
        <w:t>ă</w:t>
      </w:r>
      <w:r w:rsidRPr="0014102C">
        <w:rPr>
          <w:rFonts w:ascii="Arial Narrow" w:hAnsi="Arial Narrow"/>
          <w:sz w:val="24"/>
          <w:szCs w:val="24"/>
        </w:rPr>
        <w:t xml:space="preserve"> societ</w:t>
      </w:r>
      <w:r w:rsidR="0014102C">
        <w:rPr>
          <w:rFonts w:ascii="Arial Narrow" w:hAnsi="Arial Narrow"/>
          <w:sz w:val="24"/>
          <w:szCs w:val="24"/>
        </w:rPr>
        <w:t>ăț</w:t>
      </w:r>
      <w:r w:rsidRPr="0014102C">
        <w:rPr>
          <w:rFonts w:ascii="Arial Narrow" w:hAnsi="Arial Narrow"/>
          <w:sz w:val="24"/>
          <w:szCs w:val="24"/>
        </w:rPr>
        <w:t>ile s</w:t>
      </w:r>
      <w:r w:rsidR="0014102C">
        <w:rPr>
          <w:rFonts w:ascii="Arial Narrow" w:hAnsi="Arial Narrow"/>
          <w:sz w:val="24"/>
          <w:szCs w:val="24"/>
        </w:rPr>
        <w:t>ă</w:t>
      </w:r>
      <w:r w:rsidRPr="0014102C">
        <w:rPr>
          <w:rFonts w:ascii="Arial Narrow" w:hAnsi="Arial Narrow"/>
          <w:sz w:val="24"/>
          <w:szCs w:val="24"/>
        </w:rPr>
        <w:t xml:space="preserve"> desf</w:t>
      </w:r>
      <w:r w:rsidR="0014102C">
        <w:rPr>
          <w:rFonts w:ascii="Arial Narrow" w:hAnsi="Arial Narrow"/>
          <w:sz w:val="24"/>
          <w:szCs w:val="24"/>
        </w:rPr>
        <w:t>ăș</w:t>
      </w:r>
      <w:r w:rsidRPr="0014102C">
        <w:rPr>
          <w:rFonts w:ascii="Arial Narrow" w:hAnsi="Arial Narrow"/>
          <w:sz w:val="24"/>
          <w:szCs w:val="24"/>
        </w:rPr>
        <w:t>oare activit</w:t>
      </w:r>
      <w:r w:rsidR="0014102C">
        <w:rPr>
          <w:rFonts w:ascii="Arial Narrow" w:hAnsi="Arial Narrow"/>
          <w:sz w:val="24"/>
          <w:szCs w:val="24"/>
        </w:rPr>
        <w:t>ăț</w:t>
      </w:r>
      <w:r w:rsidRPr="0014102C">
        <w:rPr>
          <w:rFonts w:ascii="Arial Narrow" w:hAnsi="Arial Narrow"/>
          <w:sz w:val="24"/>
          <w:szCs w:val="24"/>
        </w:rPr>
        <w:t xml:space="preserve">i de asigurare </w:t>
      </w:r>
      <w:r w:rsidR="0014102C">
        <w:rPr>
          <w:rFonts w:ascii="Arial Narrow" w:hAnsi="Arial Narrow"/>
          <w:sz w:val="24"/>
          <w:szCs w:val="24"/>
        </w:rPr>
        <w:t>ș</w:t>
      </w:r>
      <w:r w:rsidRPr="0014102C">
        <w:rPr>
          <w:rFonts w:ascii="Arial Narrow" w:hAnsi="Arial Narrow"/>
          <w:sz w:val="24"/>
          <w:szCs w:val="24"/>
        </w:rPr>
        <w:t>i/sau reasigurare ori s</w:t>
      </w:r>
      <w:r w:rsidR="0014102C">
        <w:rPr>
          <w:rFonts w:ascii="Arial Narrow" w:hAnsi="Arial Narrow"/>
          <w:sz w:val="24"/>
          <w:szCs w:val="24"/>
        </w:rPr>
        <w:t>ă</w:t>
      </w:r>
      <w:r w:rsidRPr="0014102C">
        <w:rPr>
          <w:rFonts w:ascii="Arial Narrow" w:hAnsi="Arial Narrow"/>
          <w:sz w:val="24"/>
          <w:szCs w:val="24"/>
        </w:rPr>
        <w:t xml:space="preserve"> î</w:t>
      </w:r>
      <w:r w:rsidR="0014102C">
        <w:rPr>
          <w:rFonts w:ascii="Arial Narrow" w:hAnsi="Arial Narrow"/>
          <w:sz w:val="24"/>
          <w:szCs w:val="24"/>
        </w:rPr>
        <w:t>ș</w:t>
      </w:r>
      <w:r w:rsidRPr="0014102C">
        <w:rPr>
          <w:rFonts w:ascii="Arial Narrow" w:hAnsi="Arial Narrow"/>
          <w:sz w:val="24"/>
          <w:szCs w:val="24"/>
        </w:rPr>
        <w:t>i extind</w:t>
      </w:r>
      <w:r w:rsidR="0014102C">
        <w:rPr>
          <w:rFonts w:ascii="Arial Narrow" w:hAnsi="Arial Narrow"/>
          <w:sz w:val="24"/>
          <w:szCs w:val="24"/>
        </w:rPr>
        <w:t>ă</w:t>
      </w:r>
      <w:r w:rsidRPr="0014102C">
        <w:rPr>
          <w:rFonts w:ascii="Arial Narrow" w:hAnsi="Arial Narrow"/>
          <w:sz w:val="24"/>
          <w:szCs w:val="24"/>
        </w:rPr>
        <w:t xml:space="preserve"> activitatea la alte clase de asigur</w:t>
      </w:r>
      <w:r w:rsidR="0014102C">
        <w:rPr>
          <w:rFonts w:ascii="Arial Narrow" w:hAnsi="Arial Narrow"/>
          <w:sz w:val="24"/>
          <w:szCs w:val="24"/>
        </w:rPr>
        <w:t>ă</w:t>
      </w:r>
      <w:r w:rsidRPr="0014102C">
        <w:rPr>
          <w:rFonts w:ascii="Arial Narrow" w:hAnsi="Arial Narrow"/>
          <w:sz w:val="24"/>
          <w:szCs w:val="24"/>
        </w:rPr>
        <w:t>ri, neacoperite de autoriza</w:t>
      </w:r>
      <w:r w:rsidR="0014102C">
        <w:rPr>
          <w:rFonts w:ascii="Arial Narrow" w:hAnsi="Arial Narrow"/>
          <w:sz w:val="24"/>
          <w:szCs w:val="24"/>
        </w:rPr>
        <w:t>ț</w:t>
      </w:r>
      <w:r w:rsidRPr="0014102C">
        <w:rPr>
          <w:rFonts w:ascii="Arial Narrow" w:hAnsi="Arial Narrow"/>
          <w:sz w:val="24"/>
          <w:szCs w:val="24"/>
        </w:rPr>
        <w:t>ia de func</w:t>
      </w:r>
      <w:r w:rsidR="0014102C">
        <w:rPr>
          <w:rFonts w:ascii="Arial Narrow" w:hAnsi="Arial Narrow"/>
          <w:sz w:val="24"/>
          <w:szCs w:val="24"/>
        </w:rPr>
        <w:t>ț</w:t>
      </w:r>
      <w:r w:rsidRPr="0014102C">
        <w:rPr>
          <w:rFonts w:ascii="Arial Narrow" w:hAnsi="Arial Narrow"/>
          <w:sz w:val="24"/>
          <w:szCs w:val="24"/>
        </w:rPr>
        <w:t>ionare ini</w:t>
      </w:r>
      <w:r w:rsidR="0014102C">
        <w:rPr>
          <w:rFonts w:ascii="Arial Narrow" w:hAnsi="Arial Narrow"/>
          <w:sz w:val="24"/>
          <w:szCs w:val="24"/>
        </w:rPr>
        <w:t>ț</w:t>
      </w:r>
      <w:r w:rsidRPr="0014102C">
        <w:rPr>
          <w:rFonts w:ascii="Arial Narrow" w:hAnsi="Arial Narrow"/>
          <w:sz w:val="24"/>
          <w:szCs w:val="24"/>
        </w:rPr>
        <w:t>ial</w:t>
      </w:r>
      <w:r w:rsidR="0014102C">
        <w:rPr>
          <w:rFonts w:ascii="Arial Narrow" w:hAnsi="Arial Narrow"/>
          <w:sz w:val="24"/>
          <w:szCs w:val="24"/>
        </w:rPr>
        <w:t>ă</w:t>
      </w:r>
      <w:r w:rsidRPr="0014102C">
        <w:rPr>
          <w:rFonts w:ascii="Arial Narrow" w:hAnsi="Arial Narrow"/>
          <w:sz w:val="24"/>
          <w:szCs w:val="24"/>
        </w:rPr>
        <w:t>.</w:t>
      </w:r>
    </w:p>
    <w:p w14:paraId="1D1A356F" w14:textId="2B858CF9" w:rsidR="00545A5F" w:rsidRPr="0014102C" w:rsidRDefault="00545A5F" w:rsidP="00A06F81">
      <w:pPr>
        <w:spacing w:after="0"/>
        <w:jc w:val="both"/>
        <w:rPr>
          <w:rFonts w:ascii="Arial Narrow" w:hAnsi="Arial Narrow"/>
          <w:sz w:val="24"/>
          <w:szCs w:val="24"/>
        </w:rPr>
      </w:pPr>
      <w:r w:rsidRPr="0014102C">
        <w:rPr>
          <w:rFonts w:ascii="Arial Narrow" w:hAnsi="Arial Narrow"/>
          <w:sz w:val="24"/>
          <w:szCs w:val="24"/>
        </w:rPr>
        <w:t>(2) - Societ</w:t>
      </w:r>
      <w:r w:rsidR="0014102C">
        <w:rPr>
          <w:rFonts w:ascii="Arial Narrow" w:hAnsi="Arial Narrow"/>
          <w:sz w:val="24"/>
          <w:szCs w:val="24"/>
        </w:rPr>
        <w:t>ăț</w:t>
      </w:r>
      <w:r w:rsidRPr="0014102C">
        <w:rPr>
          <w:rFonts w:ascii="Arial Narrow" w:hAnsi="Arial Narrow"/>
          <w:sz w:val="24"/>
          <w:szCs w:val="24"/>
        </w:rPr>
        <w:t>ile î</w:t>
      </w:r>
      <w:r w:rsidR="0014102C">
        <w:rPr>
          <w:rFonts w:ascii="Arial Narrow" w:hAnsi="Arial Narrow"/>
          <w:sz w:val="24"/>
          <w:szCs w:val="24"/>
        </w:rPr>
        <w:t>ș</w:t>
      </w:r>
      <w:r w:rsidRPr="0014102C">
        <w:rPr>
          <w:rFonts w:ascii="Arial Narrow" w:hAnsi="Arial Narrow"/>
          <w:sz w:val="24"/>
          <w:szCs w:val="24"/>
        </w:rPr>
        <w:t xml:space="preserve">i stabilesc sediul social </w:t>
      </w:r>
      <w:r w:rsidR="0014102C">
        <w:rPr>
          <w:rFonts w:ascii="Arial Narrow" w:hAnsi="Arial Narrow"/>
          <w:sz w:val="24"/>
          <w:szCs w:val="24"/>
        </w:rPr>
        <w:t>ș</w:t>
      </w:r>
      <w:r w:rsidRPr="0014102C">
        <w:rPr>
          <w:rFonts w:ascii="Arial Narrow" w:hAnsi="Arial Narrow"/>
          <w:sz w:val="24"/>
          <w:szCs w:val="24"/>
        </w:rPr>
        <w:t xml:space="preserve">i sediul central pe teritoriul României </w:t>
      </w:r>
      <w:r w:rsidR="0014102C">
        <w:rPr>
          <w:rFonts w:ascii="Arial Narrow" w:hAnsi="Arial Narrow"/>
          <w:sz w:val="24"/>
          <w:szCs w:val="24"/>
        </w:rPr>
        <w:t>ș</w:t>
      </w:r>
      <w:r w:rsidRPr="0014102C">
        <w:rPr>
          <w:rFonts w:ascii="Arial Narrow" w:hAnsi="Arial Narrow"/>
          <w:sz w:val="24"/>
          <w:szCs w:val="24"/>
        </w:rPr>
        <w:t>i includ în mod obligatoriu în denumire, dup</w:t>
      </w:r>
      <w:r w:rsidR="0014102C">
        <w:rPr>
          <w:rFonts w:ascii="Arial Narrow" w:hAnsi="Arial Narrow"/>
          <w:sz w:val="24"/>
          <w:szCs w:val="24"/>
        </w:rPr>
        <w:t>ă</w:t>
      </w:r>
      <w:r w:rsidRPr="0014102C">
        <w:rPr>
          <w:rFonts w:ascii="Arial Narrow" w:hAnsi="Arial Narrow"/>
          <w:sz w:val="24"/>
          <w:szCs w:val="24"/>
        </w:rPr>
        <w:t xml:space="preserve"> caz, sintagma societate de asigurare, asigurare-reasigurare sau reasigurare, care poate fi redat</w:t>
      </w:r>
      <w:r w:rsidR="0014102C">
        <w:rPr>
          <w:rFonts w:ascii="Arial Narrow" w:hAnsi="Arial Narrow"/>
          <w:sz w:val="24"/>
          <w:szCs w:val="24"/>
        </w:rPr>
        <w:t>ă</w:t>
      </w:r>
      <w:r w:rsidRPr="0014102C">
        <w:rPr>
          <w:rFonts w:ascii="Arial Narrow" w:hAnsi="Arial Narrow"/>
          <w:sz w:val="24"/>
          <w:szCs w:val="24"/>
        </w:rPr>
        <w:t xml:space="preserve"> în alt limbaj uzual pentru activitatea de asigurare.”</w:t>
      </w:r>
    </w:p>
    <w:p w14:paraId="2D5CFCCE" w14:textId="77777777" w:rsidR="00545A5F" w:rsidRPr="0014102C" w:rsidRDefault="00545A5F" w:rsidP="00A06F81">
      <w:pPr>
        <w:spacing w:after="0"/>
        <w:jc w:val="both"/>
        <w:rPr>
          <w:rFonts w:ascii="Arial Narrow" w:hAnsi="Arial Narrow"/>
          <w:sz w:val="24"/>
          <w:szCs w:val="24"/>
        </w:rPr>
      </w:pPr>
    </w:p>
    <w:p w14:paraId="713468F9" w14:textId="2D09EB72" w:rsidR="00511A52" w:rsidRPr="0014102C" w:rsidRDefault="00511A52" w:rsidP="00A06F81">
      <w:pPr>
        <w:spacing w:after="0"/>
        <w:jc w:val="both"/>
        <w:rPr>
          <w:rFonts w:ascii="Arial Narrow" w:hAnsi="Arial Narrow"/>
          <w:sz w:val="24"/>
          <w:szCs w:val="24"/>
        </w:rPr>
      </w:pPr>
      <w:r w:rsidRPr="0014102C">
        <w:rPr>
          <w:rFonts w:ascii="Arial Narrow" w:hAnsi="Arial Narrow"/>
          <w:sz w:val="24"/>
          <w:szCs w:val="24"/>
        </w:rPr>
        <w:t>„Art. 21: Condi</w:t>
      </w:r>
      <w:r w:rsidR="0014102C">
        <w:rPr>
          <w:rFonts w:ascii="Arial Narrow" w:hAnsi="Arial Narrow"/>
          <w:sz w:val="24"/>
          <w:szCs w:val="24"/>
        </w:rPr>
        <w:t>ț</w:t>
      </w:r>
      <w:r w:rsidRPr="0014102C">
        <w:rPr>
          <w:rFonts w:ascii="Arial Narrow" w:hAnsi="Arial Narrow"/>
          <w:sz w:val="24"/>
          <w:szCs w:val="24"/>
        </w:rPr>
        <w:t>iile de acordare a autoriza</w:t>
      </w:r>
      <w:r w:rsidR="0014102C">
        <w:rPr>
          <w:rFonts w:ascii="Arial Narrow" w:hAnsi="Arial Narrow"/>
          <w:sz w:val="24"/>
          <w:szCs w:val="24"/>
        </w:rPr>
        <w:t>ț</w:t>
      </w:r>
      <w:r w:rsidRPr="0014102C">
        <w:rPr>
          <w:rFonts w:ascii="Arial Narrow" w:hAnsi="Arial Narrow"/>
          <w:sz w:val="24"/>
          <w:szCs w:val="24"/>
        </w:rPr>
        <w:t>iei de func</w:t>
      </w:r>
      <w:r w:rsidR="0014102C">
        <w:rPr>
          <w:rFonts w:ascii="Arial Narrow" w:hAnsi="Arial Narrow"/>
          <w:sz w:val="24"/>
          <w:szCs w:val="24"/>
        </w:rPr>
        <w:t>ț</w:t>
      </w:r>
      <w:r w:rsidRPr="0014102C">
        <w:rPr>
          <w:rFonts w:ascii="Arial Narrow" w:hAnsi="Arial Narrow"/>
          <w:sz w:val="24"/>
          <w:szCs w:val="24"/>
        </w:rPr>
        <w:t>ionare</w:t>
      </w:r>
    </w:p>
    <w:p w14:paraId="02AC13A5" w14:textId="4EA1E6B4" w:rsidR="00511A52" w:rsidRPr="0014102C" w:rsidRDefault="00511A52" w:rsidP="00A06F81">
      <w:pPr>
        <w:spacing w:after="0"/>
        <w:jc w:val="both"/>
        <w:rPr>
          <w:rFonts w:ascii="Arial Narrow" w:hAnsi="Arial Narrow"/>
          <w:sz w:val="24"/>
          <w:szCs w:val="24"/>
        </w:rPr>
      </w:pPr>
      <w:r w:rsidRPr="0014102C">
        <w:rPr>
          <w:rFonts w:ascii="Arial Narrow" w:hAnsi="Arial Narrow"/>
          <w:sz w:val="24"/>
          <w:szCs w:val="24"/>
        </w:rPr>
        <w:t>(1) - Pentru ob</w:t>
      </w:r>
      <w:r w:rsidR="0014102C">
        <w:rPr>
          <w:rFonts w:ascii="Arial Narrow" w:hAnsi="Arial Narrow"/>
          <w:sz w:val="24"/>
          <w:szCs w:val="24"/>
        </w:rPr>
        <w:t>ț</w:t>
      </w:r>
      <w:r w:rsidRPr="0014102C">
        <w:rPr>
          <w:rFonts w:ascii="Arial Narrow" w:hAnsi="Arial Narrow"/>
          <w:sz w:val="24"/>
          <w:szCs w:val="24"/>
        </w:rPr>
        <w:t>inerea autoriza</w:t>
      </w:r>
      <w:r w:rsidR="0014102C">
        <w:rPr>
          <w:rFonts w:ascii="Arial Narrow" w:hAnsi="Arial Narrow"/>
          <w:sz w:val="24"/>
          <w:szCs w:val="24"/>
        </w:rPr>
        <w:t>ț</w:t>
      </w:r>
      <w:r w:rsidRPr="0014102C">
        <w:rPr>
          <w:rFonts w:ascii="Arial Narrow" w:hAnsi="Arial Narrow"/>
          <w:sz w:val="24"/>
          <w:szCs w:val="24"/>
        </w:rPr>
        <w:t>iei de func</w:t>
      </w:r>
      <w:r w:rsidR="0014102C">
        <w:rPr>
          <w:rFonts w:ascii="Arial Narrow" w:hAnsi="Arial Narrow"/>
          <w:sz w:val="24"/>
          <w:szCs w:val="24"/>
        </w:rPr>
        <w:t>ț</w:t>
      </w:r>
      <w:r w:rsidRPr="0014102C">
        <w:rPr>
          <w:rFonts w:ascii="Arial Narrow" w:hAnsi="Arial Narrow"/>
          <w:sz w:val="24"/>
          <w:szCs w:val="24"/>
        </w:rPr>
        <w:t>ionare, societ</w:t>
      </w:r>
      <w:r w:rsidR="0014102C">
        <w:rPr>
          <w:rFonts w:ascii="Arial Narrow" w:hAnsi="Arial Narrow"/>
          <w:sz w:val="24"/>
          <w:szCs w:val="24"/>
        </w:rPr>
        <w:t>ăț</w:t>
      </w:r>
      <w:r w:rsidRPr="0014102C">
        <w:rPr>
          <w:rFonts w:ascii="Arial Narrow" w:hAnsi="Arial Narrow"/>
          <w:sz w:val="24"/>
          <w:szCs w:val="24"/>
        </w:rPr>
        <w:t>ile îndeplinesc urm</w:t>
      </w:r>
      <w:r w:rsidR="0014102C">
        <w:rPr>
          <w:rFonts w:ascii="Arial Narrow" w:hAnsi="Arial Narrow"/>
          <w:sz w:val="24"/>
          <w:szCs w:val="24"/>
        </w:rPr>
        <w:t>ă</w:t>
      </w:r>
      <w:r w:rsidRPr="0014102C">
        <w:rPr>
          <w:rFonts w:ascii="Arial Narrow" w:hAnsi="Arial Narrow"/>
          <w:sz w:val="24"/>
          <w:szCs w:val="24"/>
        </w:rPr>
        <w:t>toarele condi</w:t>
      </w:r>
      <w:r w:rsidR="0014102C">
        <w:rPr>
          <w:rFonts w:ascii="Arial Narrow" w:hAnsi="Arial Narrow"/>
          <w:sz w:val="24"/>
          <w:szCs w:val="24"/>
        </w:rPr>
        <w:t>ț</w:t>
      </w:r>
      <w:r w:rsidRPr="0014102C">
        <w:rPr>
          <w:rFonts w:ascii="Arial Narrow" w:hAnsi="Arial Narrow"/>
          <w:sz w:val="24"/>
          <w:szCs w:val="24"/>
        </w:rPr>
        <w:t>ii:</w:t>
      </w:r>
    </w:p>
    <w:p w14:paraId="1E7A45BC" w14:textId="03620466" w:rsidR="00511A52" w:rsidRPr="0014102C" w:rsidRDefault="00511A52" w:rsidP="00A06F81">
      <w:pPr>
        <w:spacing w:after="0"/>
        <w:ind w:firstLine="709"/>
        <w:jc w:val="both"/>
        <w:rPr>
          <w:rFonts w:ascii="Arial Narrow" w:hAnsi="Arial Narrow"/>
          <w:sz w:val="24"/>
          <w:szCs w:val="24"/>
        </w:rPr>
      </w:pPr>
      <w:r w:rsidRPr="0014102C">
        <w:rPr>
          <w:rFonts w:ascii="Arial Narrow" w:hAnsi="Arial Narrow"/>
          <w:sz w:val="24"/>
          <w:szCs w:val="24"/>
        </w:rPr>
        <w:t>a) asigur</w:t>
      </w:r>
      <w:r w:rsidR="0014102C">
        <w:rPr>
          <w:rFonts w:ascii="Arial Narrow" w:hAnsi="Arial Narrow"/>
          <w:sz w:val="24"/>
          <w:szCs w:val="24"/>
        </w:rPr>
        <w:t>ă</w:t>
      </w:r>
      <w:r w:rsidRPr="0014102C">
        <w:rPr>
          <w:rFonts w:ascii="Arial Narrow" w:hAnsi="Arial Narrow"/>
          <w:sz w:val="24"/>
          <w:szCs w:val="24"/>
        </w:rPr>
        <w:t>torii desf</w:t>
      </w:r>
      <w:r w:rsidR="0014102C">
        <w:rPr>
          <w:rFonts w:ascii="Arial Narrow" w:hAnsi="Arial Narrow"/>
          <w:sz w:val="24"/>
          <w:szCs w:val="24"/>
        </w:rPr>
        <w:t>ăș</w:t>
      </w:r>
      <w:r w:rsidRPr="0014102C">
        <w:rPr>
          <w:rFonts w:ascii="Arial Narrow" w:hAnsi="Arial Narrow"/>
          <w:sz w:val="24"/>
          <w:szCs w:val="24"/>
        </w:rPr>
        <w:t>oar</w:t>
      </w:r>
      <w:r w:rsidR="0014102C">
        <w:rPr>
          <w:rFonts w:ascii="Arial Narrow" w:hAnsi="Arial Narrow"/>
          <w:sz w:val="24"/>
          <w:szCs w:val="24"/>
        </w:rPr>
        <w:t>ă</w:t>
      </w:r>
      <w:r w:rsidRPr="0014102C">
        <w:rPr>
          <w:rFonts w:ascii="Arial Narrow" w:hAnsi="Arial Narrow"/>
          <w:sz w:val="24"/>
          <w:szCs w:val="24"/>
        </w:rPr>
        <w:t xml:space="preserve"> numai activitate de asigur</w:t>
      </w:r>
      <w:r w:rsidR="0014102C">
        <w:rPr>
          <w:rFonts w:ascii="Arial Narrow" w:hAnsi="Arial Narrow"/>
          <w:sz w:val="24"/>
          <w:szCs w:val="24"/>
        </w:rPr>
        <w:t>ă</w:t>
      </w:r>
      <w:r w:rsidRPr="0014102C">
        <w:rPr>
          <w:rFonts w:ascii="Arial Narrow" w:hAnsi="Arial Narrow"/>
          <w:sz w:val="24"/>
          <w:szCs w:val="24"/>
        </w:rPr>
        <w:t>ri sau opera</w:t>
      </w:r>
      <w:r w:rsidR="0014102C">
        <w:rPr>
          <w:rFonts w:ascii="Arial Narrow" w:hAnsi="Arial Narrow"/>
          <w:sz w:val="24"/>
          <w:szCs w:val="24"/>
        </w:rPr>
        <w:t>ț</w:t>
      </w:r>
      <w:r w:rsidRPr="0014102C">
        <w:rPr>
          <w:rFonts w:ascii="Arial Narrow" w:hAnsi="Arial Narrow"/>
          <w:sz w:val="24"/>
          <w:szCs w:val="24"/>
        </w:rPr>
        <w:t xml:space="preserve">iuni legate direct de aceasta </w:t>
      </w:r>
      <w:r w:rsidR="0014102C">
        <w:rPr>
          <w:rFonts w:ascii="Arial Narrow" w:hAnsi="Arial Narrow"/>
          <w:sz w:val="24"/>
          <w:szCs w:val="24"/>
        </w:rPr>
        <w:t>ș</w:t>
      </w:r>
      <w:r w:rsidRPr="0014102C">
        <w:rPr>
          <w:rFonts w:ascii="Arial Narrow" w:hAnsi="Arial Narrow"/>
          <w:sz w:val="24"/>
          <w:szCs w:val="24"/>
        </w:rPr>
        <w:t>i nicio alt</w:t>
      </w:r>
      <w:r w:rsidR="0014102C">
        <w:rPr>
          <w:rFonts w:ascii="Arial Narrow" w:hAnsi="Arial Narrow"/>
          <w:sz w:val="24"/>
          <w:szCs w:val="24"/>
        </w:rPr>
        <w:t>ă</w:t>
      </w:r>
      <w:r w:rsidRPr="0014102C">
        <w:rPr>
          <w:rFonts w:ascii="Arial Narrow" w:hAnsi="Arial Narrow"/>
          <w:sz w:val="24"/>
          <w:szCs w:val="24"/>
        </w:rPr>
        <w:t xml:space="preserve"> activitate comercial</w:t>
      </w:r>
      <w:r w:rsidR="0014102C">
        <w:rPr>
          <w:rFonts w:ascii="Arial Narrow" w:hAnsi="Arial Narrow"/>
          <w:sz w:val="24"/>
          <w:szCs w:val="24"/>
        </w:rPr>
        <w:t>ă</w:t>
      </w:r>
      <w:r w:rsidRPr="0014102C">
        <w:rPr>
          <w:rFonts w:ascii="Arial Narrow" w:hAnsi="Arial Narrow"/>
          <w:sz w:val="24"/>
          <w:szCs w:val="24"/>
        </w:rPr>
        <w:t>, cu excep</w:t>
      </w:r>
      <w:r w:rsidR="0014102C">
        <w:rPr>
          <w:rFonts w:ascii="Arial Narrow" w:hAnsi="Arial Narrow"/>
          <w:sz w:val="24"/>
          <w:szCs w:val="24"/>
        </w:rPr>
        <w:t>ț</w:t>
      </w:r>
      <w:r w:rsidRPr="0014102C">
        <w:rPr>
          <w:rFonts w:ascii="Arial Narrow" w:hAnsi="Arial Narrow"/>
          <w:sz w:val="24"/>
          <w:szCs w:val="24"/>
        </w:rPr>
        <w:t>ia celor permise de legisla</w:t>
      </w:r>
      <w:r w:rsidR="0014102C">
        <w:rPr>
          <w:rFonts w:ascii="Arial Narrow" w:hAnsi="Arial Narrow"/>
          <w:sz w:val="24"/>
          <w:szCs w:val="24"/>
        </w:rPr>
        <w:t>ț</w:t>
      </w:r>
      <w:r w:rsidRPr="0014102C">
        <w:rPr>
          <w:rFonts w:ascii="Arial Narrow" w:hAnsi="Arial Narrow"/>
          <w:sz w:val="24"/>
          <w:szCs w:val="24"/>
        </w:rPr>
        <w:t>ia na</w:t>
      </w:r>
      <w:r w:rsidR="0014102C">
        <w:rPr>
          <w:rFonts w:ascii="Arial Narrow" w:hAnsi="Arial Narrow"/>
          <w:sz w:val="24"/>
          <w:szCs w:val="24"/>
        </w:rPr>
        <w:t>ț</w:t>
      </w:r>
      <w:r w:rsidRPr="0014102C">
        <w:rPr>
          <w:rFonts w:ascii="Arial Narrow" w:hAnsi="Arial Narrow"/>
          <w:sz w:val="24"/>
          <w:szCs w:val="24"/>
        </w:rPr>
        <w:t>ional</w:t>
      </w:r>
      <w:r w:rsidR="0014102C">
        <w:rPr>
          <w:rFonts w:ascii="Arial Narrow" w:hAnsi="Arial Narrow"/>
          <w:sz w:val="24"/>
          <w:szCs w:val="24"/>
        </w:rPr>
        <w:t>ă</w:t>
      </w:r>
      <w:r w:rsidRPr="0014102C">
        <w:rPr>
          <w:rFonts w:ascii="Arial Narrow" w:hAnsi="Arial Narrow"/>
          <w:sz w:val="24"/>
          <w:szCs w:val="24"/>
        </w:rPr>
        <w:t>;</w:t>
      </w:r>
    </w:p>
    <w:p w14:paraId="194608B2" w14:textId="44F650B8" w:rsidR="00545A5F" w:rsidRPr="0014102C" w:rsidRDefault="00511A52" w:rsidP="00A06F81">
      <w:pPr>
        <w:spacing w:after="0"/>
        <w:ind w:firstLine="709"/>
        <w:jc w:val="both"/>
        <w:rPr>
          <w:rFonts w:ascii="Arial Narrow" w:hAnsi="Arial Narrow"/>
          <w:sz w:val="24"/>
          <w:szCs w:val="24"/>
        </w:rPr>
      </w:pPr>
      <w:r w:rsidRPr="0014102C">
        <w:rPr>
          <w:rFonts w:ascii="Arial Narrow" w:hAnsi="Arial Narrow"/>
          <w:sz w:val="24"/>
          <w:szCs w:val="24"/>
        </w:rPr>
        <w:t>b) reasigur</w:t>
      </w:r>
      <w:r w:rsidR="0014102C">
        <w:rPr>
          <w:rFonts w:ascii="Arial Narrow" w:hAnsi="Arial Narrow"/>
          <w:sz w:val="24"/>
          <w:szCs w:val="24"/>
        </w:rPr>
        <w:t>ă</w:t>
      </w:r>
      <w:r w:rsidRPr="0014102C">
        <w:rPr>
          <w:rFonts w:ascii="Arial Narrow" w:hAnsi="Arial Narrow"/>
          <w:sz w:val="24"/>
          <w:szCs w:val="24"/>
        </w:rPr>
        <w:t>torii desf</w:t>
      </w:r>
      <w:r w:rsidR="0014102C">
        <w:rPr>
          <w:rFonts w:ascii="Arial Narrow" w:hAnsi="Arial Narrow"/>
          <w:sz w:val="24"/>
          <w:szCs w:val="24"/>
        </w:rPr>
        <w:t>ăș</w:t>
      </w:r>
      <w:r w:rsidRPr="0014102C">
        <w:rPr>
          <w:rFonts w:ascii="Arial Narrow" w:hAnsi="Arial Narrow"/>
          <w:sz w:val="24"/>
          <w:szCs w:val="24"/>
        </w:rPr>
        <w:t>oar</w:t>
      </w:r>
      <w:r w:rsidR="0014102C">
        <w:rPr>
          <w:rFonts w:ascii="Arial Narrow" w:hAnsi="Arial Narrow"/>
          <w:sz w:val="24"/>
          <w:szCs w:val="24"/>
        </w:rPr>
        <w:t>ă</w:t>
      </w:r>
      <w:r w:rsidRPr="0014102C">
        <w:rPr>
          <w:rFonts w:ascii="Arial Narrow" w:hAnsi="Arial Narrow"/>
          <w:sz w:val="24"/>
          <w:szCs w:val="24"/>
        </w:rPr>
        <w:t xml:space="preserve"> exclusiv activitate de reasigur</w:t>
      </w:r>
      <w:r w:rsidR="0014102C">
        <w:rPr>
          <w:rFonts w:ascii="Arial Narrow" w:hAnsi="Arial Narrow"/>
          <w:sz w:val="24"/>
          <w:szCs w:val="24"/>
        </w:rPr>
        <w:t>ă</w:t>
      </w:r>
      <w:r w:rsidRPr="0014102C">
        <w:rPr>
          <w:rFonts w:ascii="Arial Narrow" w:hAnsi="Arial Narrow"/>
          <w:sz w:val="24"/>
          <w:szCs w:val="24"/>
        </w:rPr>
        <w:t>ri sau opera</w:t>
      </w:r>
      <w:r w:rsidR="0014102C">
        <w:rPr>
          <w:rFonts w:ascii="Arial Narrow" w:hAnsi="Arial Narrow"/>
          <w:sz w:val="24"/>
          <w:szCs w:val="24"/>
        </w:rPr>
        <w:t>ț</w:t>
      </w:r>
      <w:r w:rsidRPr="0014102C">
        <w:rPr>
          <w:rFonts w:ascii="Arial Narrow" w:hAnsi="Arial Narrow"/>
          <w:sz w:val="24"/>
          <w:szCs w:val="24"/>
        </w:rPr>
        <w:t>iuni asociate; aceast</w:t>
      </w:r>
      <w:r w:rsidR="0014102C">
        <w:rPr>
          <w:rFonts w:ascii="Arial Narrow" w:hAnsi="Arial Narrow"/>
          <w:sz w:val="24"/>
          <w:szCs w:val="24"/>
        </w:rPr>
        <w:t>ă</w:t>
      </w:r>
      <w:r w:rsidRPr="0014102C">
        <w:rPr>
          <w:rFonts w:ascii="Arial Narrow" w:hAnsi="Arial Narrow"/>
          <w:sz w:val="24"/>
          <w:szCs w:val="24"/>
        </w:rPr>
        <w:t xml:space="preserve"> cerin</w:t>
      </w:r>
      <w:r w:rsidR="0014102C">
        <w:rPr>
          <w:rFonts w:ascii="Arial Narrow" w:hAnsi="Arial Narrow"/>
          <w:sz w:val="24"/>
          <w:szCs w:val="24"/>
        </w:rPr>
        <w:t>ță</w:t>
      </w:r>
      <w:r w:rsidRPr="0014102C">
        <w:rPr>
          <w:rFonts w:ascii="Arial Narrow" w:hAnsi="Arial Narrow"/>
          <w:sz w:val="24"/>
          <w:szCs w:val="24"/>
        </w:rPr>
        <w:t xml:space="preserve"> poate include o func</w:t>
      </w:r>
      <w:r w:rsidR="0014102C">
        <w:rPr>
          <w:rFonts w:ascii="Arial Narrow" w:hAnsi="Arial Narrow"/>
          <w:sz w:val="24"/>
          <w:szCs w:val="24"/>
        </w:rPr>
        <w:t>ț</w:t>
      </w:r>
      <w:r w:rsidRPr="0014102C">
        <w:rPr>
          <w:rFonts w:ascii="Arial Narrow" w:hAnsi="Arial Narrow"/>
          <w:sz w:val="24"/>
          <w:szCs w:val="24"/>
        </w:rPr>
        <w:t xml:space="preserve">ie de holding </w:t>
      </w:r>
      <w:r w:rsidR="0014102C">
        <w:rPr>
          <w:rFonts w:ascii="Arial Narrow" w:hAnsi="Arial Narrow"/>
          <w:sz w:val="24"/>
          <w:szCs w:val="24"/>
        </w:rPr>
        <w:t>ș</w:t>
      </w:r>
      <w:r w:rsidRPr="0014102C">
        <w:rPr>
          <w:rFonts w:ascii="Arial Narrow" w:hAnsi="Arial Narrow"/>
          <w:sz w:val="24"/>
          <w:szCs w:val="24"/>
        </w:rPr>
        <w:t>i activit</w:t>
      </w:r>
      <w:r w:rsidR="0014102C">
        <w:rPr>
          <w:rFonts w:ascii="Arial Narrow" w:hAnsi="Arial Narrow"/>
          <w:sz w:val="24"/>
          <w:szCs w:val="24"/>
        </w:rPr>
        <w:t>ăț</w:t>
      </w:r>
      <w:r w:rsidRPr="0014102C">
        <w:rPr>
          <w:rFonts w:ascii="Arial Narrow" w:hAnsi="Arial Narrow"/>
          <w:sz w:val="24"/>
          <w:szCs w:val="24"/>
        </w:rPr>
        <w:t>i legate de sectorul financiar definit la art. 2 alin. (1) pct. 9 din Ordonan</w:t>
      </w:r>
      <w:r w:rsidR="0014102C">
        <w:rPr>
          <w:rFonts w:ascii="Arial Narrow" w:hAnsi="Arial Narrow"/>
          <w:sz w:val="24"/>
          <w:szCs w:val="24"/>
        </w:rPr>
        <w:t>ț</w:t>
      </w:r>
      <w:r w:rsidRPr="0014102C">
        <w:rPr>
          <w:rFonts w:ascii="Arial Narrow" w:hAnsi="Arial Narrow"/>
          <w:sz w:val="24"/>
          <w:szCs w:val="24"/>
        </w:rPr>
        <w:t>a de urgen</w:t>
      </w:r>
      <w:r w:rsidR="0014102C">
        <w:rPr>
          <w:rFonts w:ascii="Arial Narrow" w:hAnsi="Arial Narrow"/>
          <w:sz w:val="24"/>
          <w:szCs w:val="24"/>
        </w:rPr>
        <w:t>ță</w:t>
      </w:r>
      <w:r w:rsidRPr="0014102C">
        <w:rPr>
          <w:rFonts w:ascii="Arial Narrow" w:hAnsi="Arial Narrow"/>
          <w:sz w:val="24"/>
          <w:szCs w:val="24"/>
        </w:rPr>
        <w:t xml:space="preserve"> a Guvernului nr. 98/2006, aprobat</w:t>
      </w:r>
      <w:r w:rsidR="0014102C">
        <w:rPr>
          <w:rFonts w:ascii="Arial Narrow" w:hAnsi="Arial Narrow"/>
          <w:sz w:val="24"/>
          <w:szCs w:val="24"/>
        </w:rPr>
        <w:t>ă</w:t>
      </w:r>
      <w:r w:rsidRPr="0014102C">
        <w:rPr>
          <w:rFonts w:ascii="Arial Narrow" w:hAnsi="Arial Narrow"/>
          <w:sz w:val="24"/>
          <w:szCs w:val="24"/>
        </w:rPr>
        <w:t xml:space="preserve"> cu modific</w:t>
      </w:r>
      <w:r w:rsidR="0014102C">
        <w:rPr>
          <w:rFonts w:ascii="Arial Narrow" w:hAnsi="Arial Narrow"/>
          <w:sz w:val="24"/>
          <w:szCs w:val="24"/>
        </w:rPr>
        <w:t>ă</w:t>
      </w:r>
      <w:r w:rsidRPr="0014102C">
        <w:rPr>
          <w:rFonts w:ascii="Arial Narrow" w:hAnsi="Arial Narrow"/>
          <w:sz w:val="24"/>
          <w:szCs w:val="24"/>
        </w:rPr>
        <w:t xml:space="preserve">ri </w:t>
      </w:r>
      <w:r w:rsidR="0014102C">
        <w:rPr>
          <w:rFonts w:ascii="Arial Narrow" w:hAnsi="Arial Narrow"/>
          <w:sz w:val="24"/>
          <w:szCs w:val="24"/>
        </w:rPr>
        <w:t>ș</w:t>
      </w:r>
      <w:r w:rsidRPr="0014102C">
        <w:rPr>
          <w:rFonts w:ascii="Arial Narrow" w:hAnsi="Arial Narrow"/>
          <w:sz w:val="24"/>
          <w:szCs w:val="24"/>
        </w:rPr>
        <w:t>i complet</w:t>
      </w:r>
      <w:r w:rsidR="0014102C">
        <w:rPr>
          <w:rFonts w:ascii="Arial Narrow" w:hAnsi="Arial Narrow"/>
          <w:sz w:val="24"/>
          <w:szCs w:val="24"/>
        </w:rPr>
        <w:t>ă</w:t>
      </w:r>
      <w:r w:rsidRPr="0014102C">
        <w:rPr>
          <w:rFonts w:ascii="Arial Narrow" w:hAnsi="Arial Narrow"/>
          <w:sz w:val="24"/>
          <w:szCs w:val="24"/>
        </w:rPr>
        <w:t>ri prin Legea nr. 152/2007, cu modific</w:t>
      </w:r>
      <w:r w:rsidR="0014102C">
        <w:rPr>
          <w:rFonts w:ascii="Arial Narrow" w:hAnsi="Arial Narrow"/>
          <w:sz w:val="24"/>
          <w:szCs w:val="24"/>
        </w:rPr>
        <w:t>ă</w:t>
      </w:r>
      <w:r w:rsidRPr="0014102C">
        <w:rPr>
          <w:rFonts w:ascii="Arial Narrow" w:hAnsi="Arial Narrow"/>
          <w:sz w:val="24"/>
          <w:szCs w:val="24"/>
        </w:rPr>
        <w:t xml:space="preserve">rile </w:t>
      </w:r>
      <w:r w:rsidR="0014102C">
        <w:rPr>
          <w:rFonts w:ascii="Arial Narrow" w:hAnsi="Arial Narrow"/>
          <w:sz w:val="24"/>
          <w:szCs w:val="24"/>
        </w:rPr>
        <w:t>ș</w:t>
      </w:r>
      <w:r w:rsidRPr="0014102C">
        <w:rPr>
          <w:rFonts w:ascii="Arial Narrow" w:hAnsi="Arial Narrow"/>
          <w:sz w:val="24"/>
          <w:szCs w:val="24"/>
        </w:rPr>
        <w:t>i complet</w:t>
      </w:r>
      <w:r w:rsidR="0014102C">
        <w:rPr>
          <w:rFonts w:ascii="Arial Narrow" w:hAnsi="Arial Narrow"/>
          <w:sz w:val="24"/>
          <w:szCs w:val="24"/>
        </w:rPr>
        <w:t>ă</w:t>
      </w:r>
      <w:r w:rsidRPr="0014102C">
        <w:rPr>
          <w:rFonts w:ascii="Arial Narrow" w:hAnsi="Arial Narrow"/>
          <w:sz w:val="24"/>
          <w:szCs w:val="24"/>
        </w:rPr>
        <w:t>rile ulterioare;”</w:t>
      </w:r>
    </w:p>
    <w:p w14:paraId="16D974E9" w14:textId="77777777" w:rsidR="00846749" w:rsidRPr="00BA2258" w:rsidRDefault="00846749" w:rsidP="00846749">
      <w:pPr>
        <w:spacing w:after="0"/>
        <w:ind w:firstLine="720"/>
        <w:rPr>
          <w:rStyle w:val="FontStyle22"/>
          <w:rFonts w:ascii="Arial Narrow" w:hAnsi="Arial Narrow"/>
          <w:sz w:val="24"/>
          <w:szCs w:val="24"/>
        </w:rPr>
      </w:pPr>
      <w:r w:rsidRPr="00846749">
        <w:rPr>
          <w:rStyle w:val="FontStyle22"/>
          <w:rFonts w:ascii="Arial Narrow" w:hAnsi="Arial Narrow"/>
          <w:b/>
          <w:bCs/>
          <w:sz w:val="24"/>
          <w:szCs w:val="24"/>
        </w:rPr>
        <w:t>• Legea nr. 236/2018 privind distribuţia de asigurări, cu modificările și completările ulterioare</w:t>
      </w:r>
      <w:r w:rsidRPr="00BA2258">
        <w:rPr>
          <w:rStyle w:val="FontStyle22"/>
          <w:rFonts w:ascii="Arial Narrow" w:hAnsi="Arial Narrow"/>
          <w:sz w:val="24"/>
          <w:szCs w:val="24"/>
        </w:rPr>
        <w:t>:</w:t>
      </w:r>
    </w:p>
    <w:p w14:paraId="2F66C139" w14:textId="77777777" w:rsidR="00846749" w:rsidRDefault="00846749" w:rsidP="00846749">
      <w:pPr>
        <w:spacing w:after="0"/>
        <w:rPr>
          <w:rStyle w:val="FontStyle23"/>
          <w:rFonts w:ascii="Arial Narrow" w:hAnsi="Arial Narrow" w:cs="Arial"/>
          <w:sz w:val="24"/>
          <w:szCs w:val="24"/>
        </w:rPr>
      </w:pPr>
      <w:r w:rsidRPr="00BA2258">
        <w:rPr>
          <w:rStyle w:val="FontStyle23"/>
          <w:rFonts w:ascii="Arial Narrow" w:hAnsi="Arial Narrow" w:cs="Arial"/>
          <w:sz w:val="24"/>
          <w:szCs w:val="24"/>
        </w:rPr>
        <w:t>"</w:t>
      </w:r>
      <w:r w:rsidRPr="00BA2258">
        <w:rPr>
          <w:rStyle w:val="FontStyle23"/>
          <w:rFonts w:ascii="Arial Narrow" w:hAnsi="Arial Narrow" w:cs="Arial"/>
          <w:b/>
          <w:bCs/>
          <w:sz w:val="24"/>
          <w:szCs w:val="24"/>
        </w:rPr>
        <w:t xml:space="preserve">Art. </w:t>
      </w:r>
      <w:r>
        <w:rPr>
          <w:rStyle w:val="FontStyle23"/>
          <w:rFonts w:ascii="Arial Narrow" w:hAnsi="Arial Narrow" w:cs="Arial"/>
          <w:b/>
          <w:bCs/>
          <w:sz w:val="24"/>
          <w:szCs w:val="24"/>
        </w:rPr>
        <w:t>8</w:t>
      </w:r>
    </w:p>
    <w:p w14:paraId="140F727D" w14:textId="77777777" w:rsidR="00846749" w:rsidRPr="00D16FE0" w:rsidRDefault="00846749" w:rsidP="00846749">
      <w:pPr>
        <w:spacing w:after="0"/>
        <w:rPr>
          <w:rFonts w:ascii="Arial Narrow" w:hAnsi="Arial Narrow" w:cs="Arial"/>
        </w:rPr>
      </w:pPr>
      <w:r w:rsidRPr="00D16FE0">
        <w:rPr>
          <w:rFonts w:ascii="Arial Narrow" w:hAnsi="Arial Narrow" w:cs="Arial"/>
          <w:b/>
          <w:bCs/>
        </w:rPr>
        <w:t>(1)</w:t>
      </w:r>
      <w:r>
        <w:rPr>
          <w:rFonts w:ascii="Arial Narrow" w:hAnsi="Arial Narrow" w:cs="Arial"/>
        </w:rPr>
        <w:t xml:space="preserve"> </w:t>
      </w:r>
      <w:r w:rsidRPr="00D16FE0">
        <w:rPr>
          <w:rFonts w:ascii="Arial Narrow" w:hAnsi="Arial Narrow" w:cs="Arial"/>
        </w:rPr>
        <w:t>Pentru a putea desfăşura activitate de distribuţie, intermediarii principali şi secundari se înregistrează la A.S.F. în registrele menţionate la art. 4 alin. (6).</w:t>
      </w:r>
    </w:p>
    <w:p w14:paraId="2FA7E387" w14:textId="77777777" w:rsidR="00846749" w:rsidRPr="00D16FE0" w:rsidRDefault="00846749" w:rsidP="00846749">
      <w:pPr>
        <w:spacing w:after="0"/>
        <w:rPr>
          <w:rFonts w:ascii="Arial Narrow" w:hAnsi="Arial Narrow" w:cs="Arial"/>
        </w:rPr>
      </w:pPr>
      <w:r w:rsidRPr="00D16FE0">
        <w:rPr>
          <w:rFonts w:ascii="Arial Narrow" w:hAnsi="Arial Narrow" w:cs="Arial"/>
          <w:b/>
          <w:bCs/>
        </w:rPr>
        <w:t>(2)</w:t>
      </w:r>
      <w:r>
        <w:rPr>
          <w:rFonts w:ascii="Arial Narrow" w:hAnsi="Arial Narrow" w:cs="Arial"/>
        </w:rPr>
        <w:t xml:space="preserve"> </w:t>
      </w:r>
      <w:r w:rsidRPr="00D16FE0">
        <w:rPr>
          <w:rFonts w:ascii="Arial Narrow" w:hAnsi="Arial Narrow" w:cs="Arial"/>
        </w:rPr>
        <w:t>Înregistrarea prevăzută la alin. (1) se realizează:</w:t>
      </w:r>
    </w:p>
    <w:p w14:paraId="56D07BC5" w14:textId="77777777" w:rsidR="00846749" w:rsidRPr="00D16FE0" w:rsidRDefault="00846749" w:rsidP="00846749">
      <w:pPr>
        <w:spacing w:after="0"/>
        <w:ind w:firstLine="426"/>
        <w:rPr>
          <w:rFonts w:ascii="Arial Narrow" w:hAnsi="Arial Narrow" w:cs="Arial"/>
        </w:rPr>
      </w:pPr>
      <w:r w:rsidRPr="00D16FE0">
        <w:rPr>
          <w:rFonts w:ascii="Arial Narrow" w:hAnsi="Arial Narrow" w:cs="Arial"/>
          <w:b/>
          <w:bCs/>
        </w:rPr>
        <w:t>a)</w:t>
      </w:r>
      <w:r>
        <w:rPr>
          <w:rFonts w:ascii="Arial Narrow" w:hAnsi="Arial Narrow" w:cs="Arial"/>
        </w:rPr>
        <w:t xml:space="preserve"> </w:t>
      </w:r>
      <w:r w:rsidRPr="00D16FE0">
        <w:rPr>
          <w:rFonts w:ascii="Arial Narrow" w:hAnsi="Arial Narrow" w:cs="Arial"/>
        </w:rPr>
        <w:t>ca urmare a acordării autorizaţiei sau avizului de funcţionare de către A.S.F., în cazul intermediarilor principali;</w:t>
      </w:r>
    </w:p>
    <w:p w14:paraId="17292A95" w14:textId="77777777" w:rsidR="00846749" w:rsidRPr="00BA2258" w:rsidRDefault="00846749" w:rsidP="00846749">
      <w:pPr>
        <w:spacing w:after="0"/>
        <w:ind w:firstLine="426"/>
        <w:rPr>
          <w:rFonts w:ascii="Arial Narrow" w:hAnsi="Arial Narrow"/>
        </w:rPr>
      </w:pPr>
      <w:r w:rsidRPr="00D16FE0">
        <w:rPr>
          <w:rFonts w:ascii="Arial Narrow" w:hAnsi="Arial Narrow" w:cs="Arial"/>
          <w:b/>
          <w:bCs/>
        </w:rPr>
        <w:t>b)</w:t>
      </w:r>
      <w:r>
        <w:rPr>
          <w:rFonts w:ascii="Arial Narrow" w:hAnsi="Arial Narrow" w:cs="Arial"/>
        </w:rPr>
        <w:t xml:space="preserve"> </w:t>
      </w:r>
      <w:r w:rsidRPr="00D16FE0">
        <w:rPr>
          <w:rFonts w:ascii="Arial Narrow" w:hAnsi="Arial Narrow" w:cs="Arial"/>
        </w:rPr>
        <w:t>de către asigurătorii sau intermediarii principali sub răspunderea cărora acţionează, în cazul intermediarilor secundari.</w:t>
      </w:r>
      <w:r w:rsidRPr="00D16FE0">
        <w:rPr>
          <w:rFonts w:ascii="Arial Narrow" w:hAnsi="Arial Narrow" w:cs="Arial"/>
          <w:lang w:val="it-IT"/>
        </w:rPr>
        <w:t>”</w:t>
      </w:r>
    </w:p>
    <w:p w14:paraId="21534CD4" w14:textId="77777777" w:rsidR="00846749" w:rsidRPr="00BA2258" w:rsidRDefault="00846749" w:rsidP="00846749">
      <w:pPr>
        <w:spacing w:after="0"/>
        <w:ind w:firstLine="360"/>
        <w:rPr>
          <w:rStyle w:val="FontStyle20"/>
          <w:rFonts w:ascii="Arial Narrow" w:hAnsi="Arial Narrow"/>
          <w:sz w:val="24"/>
          <w:szCs w:val="24"/>
        </w:rPr>
      </w:pPr>
      <w:r w:rsidRPr="00BA2258">
        <w:rPr>
          <w:rStyle w:val="FontStyle20"/>
          <w:rFonts w:ascii="Arial Narrow" w:hAnsi="Arial Narrow"/>
          <w:sz w:val="24"/>
          <w:szCs w:val="24"/>
        </w:rPr>
        <w:t>• Norma nr. 22/20</w:t>
      </w:r>
      <w:r>
        <w:rPr>
          <w:rStyle w:val="FontStyle20"/>
          <w:rFonts w:ascii="Arial Narrow" w:hAnsi="Arial Narrow"/>
          <w:sz w:val="24"/>
          <w:szCs w:val="24"/>
        </w:rPr>
        <w:t>21</w:t>
      </w:r>
      <w:r w:rsidRPr="00BA2258">
        <w:rPr>
          <w:rStyle w:val="FontStyle20"/>
          <w:rFonts w:ascii="Arial Narrow" w:hAnsi="Arial Narrow"/>
          <w:sz w:val="24"/>
          <w:szCs w:val="24"/>
        </w:rPr>
        <w:t xml:space="preserve"> </w:t>
      </w:r>
      <w:r w:rsidRPr="00BA2258">
        <w:rPr>
          <w:rStyle w:val="do1"/>
          <w:rFonts w:ascii="Arial Narrow" w:hAnsi="Arial Narrow" w:cs="Arial"/>
          <w:sz w:val="24"/>
          <w:szCs w:val="24"/>
        </w:rPr>
        <w:t xml:space="preserve">privind </w:t>
      </w:r>
      <w:r w:rsidRPr="00D16FE0">
        <w:rPr>
          <w:rStyle w:val="FontStyle22"/>
          <w:rFonts w:ascii="Arial Narrow" w:hAnsi="Arial Narrow"/>
          <w:sz w:val="24"/>
          <w:szCs w:val="24"/>
        </w:rPr>
        <w:t>distribuţia de asigurări</w:t>
      </w:r>
      <w:r w:rsidRPr="00BA2258">
        <w:rPr>
          <w:rStyle w:val="FontStyle20"/>
          <w:rFonts w:ascii="Arial Narrow" w:hAnsi="Arial Narrow"/>
          <w:sz w:val="24"/>
          <w:szCs w:val="24"/>
        </w:rPr>
        <w:t>:</w:t>
      </w:r>
    </w:p>
    <w:p w14:paraId="13B72B6C" w14:textId="77777777" w:rsidR="00846749" w:rsidRPr="00D16FE0" w:rsidRDefault="00846749" w:rsidP="00846749">
      <w:pPr>
        <w:shd w:val="clear" w:color="auto" w:fill="FFFFFF"/>
        <w:spacing w:after="0"/>
        <w:jc w:val="both"/>
        <w:rPr>
          <w:rFonts w:ascii="Arial Narrow" w:hAnsi="Arial Narrow" w:cs="Arial"/>
          <w:b/>
          <w:bCs/>
        </w:rPr>
      </w:pPr>
      <w:r w:rsidRPr="00BA2258">
        <w:rPr>
          <w:rStyle w:val="FontStyle16"/>
          <w:rFonts w:cs="Arial"/>
          <w:sz w:val="24"/>
          <w:szCs w:val="24"/>
        </w:rPr>
        <w:t>"</w:t>
      </w:r>
      <w:r w:rsidRPr="00BA2258">
        <w:rPr>
          <w:rFonts w:ascii="Arial Narrow" w:hAnsi="Arial Narrow" w:cs="Arial"/>
        </w:rPr>
        <w:t xml:space="preserve"> </w:t>
      </w:r>
      <w:r w:rsidRPr="00BA2258">
        <w:rPr>
          <w:rFonts w:ascii="Arial Narrow" w:hAnsi="Arial Narrow" w:cs="Arial"/>
          <w:b/>
          <w:bCs/>
        </w:rPr>
        <w:t xml:space="preserve">Art. </w:t>
      </w:r>
      <w:r>
        <w:rPr>
          <w:rFonts w:ascii="Arial Narrow" w:hAnsi="Arial Narrow" w:cs="Arial"/>
          <w:b/>
          <w:bCs/>
        </w:rPr>
        <w:t>15</w:t>
      </w:r>
      <w:r w:rsidRPr="00D16FE0">
        <w:rPr>
          <w:rFonts w:ascii="Arial Narrow" w:hAnsi="Arial Narrow" w:cs="Arial"/>
          <w:b/>
          <w:bCs/>
        </w:rPr>
        <w:t>: Cerinţe de înregistrare în calitate de agent sau asistent, persoană juridică</w:t>
      </w:r>
    </w:p>
    <w:p w14:paraId="75098FDE" w14:textId="77777777" w:rsidR="00846749" w:rsidRPr="00D16FE0" w:rsidRDefault="00846749" w:rsidP="00846749">
      <w:pPr>
        <w:shd w:val="clear" w:color="auto" w:fill="FFFFFF"/>
        <w:spacing w:after="0"/>
        <w:jc w:val="both"/>
        <w:rPr>
          <w:rFonts w:ascii="Arial Narrow" w:hAnsi="Arial Narrow" w:cs="Arial"/>
        </w:rPr>
      </w:pPr>
      <w:r w:rsidRPr="00D16FE0">
        <w:rPr>
          <w:rFonts w:ascii="Arial Narrow" w:hAnsi="Arial Narrow" w:cs="Arial"/>
          <w:b/>
          <w:bCs/>
        </w:rPr>
        <w:t>(1)</w:t>
      </w:r>
      <w:r>
        <w:rPr>
          <w:rFonts w:ascii="Arial Narrow" w:hAnsi="Arial Narrow" w:cs="Arial"/>
        </w:rPr>
        <w:t xml:space="preserve"> </w:t>
      </w:r>
      <w:r w:rsidRPr="00D16FE0">
        <w:rPr>
          <w:rFonts w:ascii="Arial Narrow" w:hAnsi="Arial Narrow" w:cs="Arial"/>
        </w:rPr>
        <w:t>În aplicarea prevederilor art. 8 şi 9 din Legea nr. 236/2018, în vederea înregistrării ca agent sau asistent, persoana juridică îndeplineşte şi următoarele condiţii:</w:t>
      </w:r>
    </w:p>
    <w:p w14:paraId="0AE13C5A" w14:textId="77777777" w:rsidR="00846749" w:rsidRPr="00D16FE0" w:rsidRDefault="00846749" w:rsidP="00846749">
      <w:pPr>
        <w:shd w:val="clear" w:color="auto" w:fill="FFFFFF"/>
        <w:spacing w:after="0"/>
        <w:ind w:firstLine="426"/>
        <w:jc w:val="both"/>
        <w:rPr>
          <w:rFonts w:ascii="Arial Narrow" w:hAnsi="Arial Narrow" w:cs="Arial"/>
        </w:rPr>
      </w:pPr>
      <w:r w:rsidRPr="00D16FE0">
        <w:rPr>
          <w:rFonts w:ascii="Arial Narrow" w:hAnsi="Arial Narrow" w:cs="Arial"/>
          <w:b/>
          <w:bCs/>
        </w:rPr>
        <w:t>a)</w:t>
      </w:r>
      <w:r>
        <w:rPr>
          <w:rFonts w:ascii="Arial Narrow" w:hAnsi="Arial Narrow" w:cs="Arial"/>
        </w:rPr>
        <w:t xml:space="preserve"> </w:t>
      </w:r>
      <w:r w:rsidRPr="00D16FE0">
        <w:rPr>
          <w:rFonts w:ascii="Arial Narrow" w:hAnsi="Arial Narrow" w:cs="Arial"/>
        </w:rPr>
        <w:t>este persoană juridică română şi adaugă la denumire, în toate documentele emise în legătură cu activitatea de distribuţie, inclusiv în corespondenţa cu terţii, sintagma agent de asigurare sau, după caz, sintagma asistent în brokeraj;</w:t>
      </w:r>
    </w:p>
    <w:p w14:paraId="7DD4F02E" w14:textId="77777777" w:rsidR="00846749" w:rsidRPr="00D16FE0" w:rsidRDefault="00846749" w:rsidP="00846749">
      <w:pPr>
        <w:shd w:val="clear" w:color="auto" w:fill="FFFFFF"/>
        <w:spacing w:after="0"/>
        <w:ind w:firstLine="426"/>
        <w:jc w:val="both"/>
        <w:rPr>
          <w:rFonts w:ascii="Arial Narrow" w:hAnsi="Arial Narrow" w:cs="Arial"/>
        </w:rPr>
      </w:pPr>
      <w:r w:rsidRPr="00D16FE0">
        <w:rPr>
          <w:rFonts w:ascii="Arial Narrow" w:hAnsi="Arial Narrow" w:cs="Arial"/>
          <w:b/>
          <w:bCs/>
        </w:rPr>
        <w:t>b)</w:t>
      </w:r>
      <w:r>
        <w:rPr>
          <w:rFonts w:ascii="Arial Narrow" w:hAnsi="Arial Narrow" w:cs="Arial"/>
        </w:rPr>
        <w:t xml:space="preserve"> </w:t>
      </w:r>
      <w:r w:rsidRPr="00D16FE0">
        <w:rPr>
          <w:rFonts w:ascii="Arial Narrow" w:hAnsi="Arial Narrow" w:cs="Arial"/>
        </w:rPr>
        <w:t>are în obiectul de activitate activitatea de distribuţie;</w:t>
      </w:r>
    </w:p>
    <w:p w14:paraId="6D0F0A59" w14:textId="77777777" w:rsidR="00846749" w:rsidRPr="00D16FE0" w:rsidRDefault="00846749" w:rsidP="00846749">
      <w:pPr>
        <w:shd w:val="clear" w:color="auto" w:fill="FFFFFF"/>
        <w:spacing w:after="0"/>
        <w:ind w:firstLine="426"/>
        <w:jc w:val="both"/>
        <w:rPr>
          <w:rFonts w:ascii="Arial Narrow" w:hAnsi="Arial Narrow" w:cs="Arial"/>
        </w:rPr>
      </w:pPr>
      <w:r w:rsidRPr="00D16FE0">
        <w:rPr>
          <w:rFonts w:ascii="Arial Narrow" w:hAnsi="Arial Narrow" w:cs="Arial"/>
          <w:b/>
          <w:bCs/>
        </w:rPr>
        <w:t>c)</w:t>
      </w:r>
      <w:r>
        <w:rPr>
          <w:rFonts w:ascii="Arial Narrow" w:hAnsi="Arial Narrow" w:cs="Arial"/>
        </w:rPr>
        <w:t xml:space="preserve"> </w:t>
      </w:r>
      <w:r w:rsidRPr="00D16FE0">
        <w:rPr>
          <w:rFonts w:ascii="Arial Narrow" w:hAnsi="Arial Narrow" w:cs="Arial"/>
        </w:rPr>
        <w:t>deţine o asigurare de răspundere civilă profesională în vigoare sau o garanţie, conform prevederilor art. 11 alin. (1)-(3) din Legea nr. 236/2018;</w:t>
      </w:r>
    </w:p>
    <w:p w14:paraId="750CD910" w14:textId="77777777" w:rsidR="00846749" w:rsidRPr="00D16FE0" w:rsidRDefault="00846749" w:rsidP="00846749">
      <w:pPr>
        <w:shd w:val="clear" w:color="auto" w:fill="FFFFFF"/>
        <w:spacing w:after="0"/>
        <w:ind w:firstLine="426"/>
        <w:jc w:val="both"/>
        <w:rPr>
          <w:rFonts w:ascii="Arial Narrow" w:hAnsi="Arial Narrow" w:cs="Arial"/>
        </w:rPr>
      </w:pPr>
      <w:r w:rsidRPr="00D16FE0">
        <w:rPr>
          <w:rFonts w:ascii="Arial Narrow" w:hAnsi="Arial Narrow" w:cs="Arial"/>
          <w:b/>
          <w:bCs/>
        </w:rPr>
        <w:t>d)</w:t>
      </w:r>
      <w:r>
        <w:rPr>
          <w:rFonts w:ascii="Arial Narrow" w:hAnsi="Arial Narrow" w:cs="Arial"/>
        </w:rPr>
        <w:t xml:space="preserve"> </w:t>
      </w:r>
      <w:r w:rsidRPr="00D16FE0">
        <w:rPr>
          <w:rFonts w:ascii="Arial Narrow" w:hAnsi="Arial Narrow" w:cs="Arial"/>
        </w:rPr>
        <w:t>nu a fost declarată în faliment şi nu a făcut obiectul unei proceduri de reorganizare judiciară şi/sau de faliment la data solicitării înregistrării;</w:t>
      </w:r>
    </w:p>
    <w:p w14:paraId="08F027D6" w14:textId="77777777" w:rsidR="00846749" w:rsidRPr="00D16FE0" w:rsidRDefault="00846749" w:rsidP="00846749">
      <w:pPr>
        <w:shd w:val="clear" w:color="auto" w:fill="FFFFFF"/>
        <w:spacing w:after="0"/>
        <w:ind w:firstLine="426"/>
        <w:jc w:val="both"/>
        <w:rPr>
          <w:rFonts w:ascii="Arial Narrow" w:hAnsi="Arial Narrow" w:cs="Arial"/>
        </w:rPr>
      </w:pPr>
      <w:r w:rsidRPr="00D16FE0">
        <w:rPr>
          <w:rFonts w:ascii="Arial Narrow" w:hAnsi="Arial Narrow" w:cs="Arial"/>
          <w:b/>
          <w:bCs/>
        </w:rPr>
        <w:t>e)</w:t>
      </w:r>
      <w:r>
        <w:rPr>
          <w:rFonts w:ascii="Arial Narrow" w:hAnsi="Arial Narrow" w:cs="Arial"/>
        </w:rPr>
        <w:t xml:space="preserve"> </w:t>
      </w:r>
      <w:r w:rsidRPr="00D16FE0">
        <w:rPr>
          <w:rFonts w:ascii="Arial Narrow" w:hAnsi="Arial Narrow" w:cs="Arial"/>
        </w:rPr>
        <w:t>angajaţii agentului sau asistentului implicaţi în activitatea de distribuţie respectă prevederile art. 14 alin. (1) lit. a), c) şi f);</w:t>
      </w:r>
    </w:p>
    <w:p w14:paraId="0034FB50" w14:textId="77777777" w:rsidR="00846749" w:rsidRPr="00D16FE0" w:rsidRDefault="00846749" w:rsidP="00846749">
      <w:pPr>
        <w:shd w:val="clear" w:color="auto" w:fill="FFFFFF"/>
        <w:spacing w:after="0"/>
        <w:ind w:firstLine="426"/>
        <w:jc w:val="both"/>
        <w:rPr>
          <w:rFonts w:ascii="Arial Narrow" w:hAnsi="Arial Narrow" w:cs="Arial"/>
        </w:rPr>
      </w:pPr>
      <w:r w:rsidRPr="00D16FE0">
        <w:rPr>
          <w:rFonts w:ascii="Arial Narrow" w:hAnsi="Arial Narrow" w:cs="Arial"/>
          <w:b/>
          <w:bCs/>
        </w:rPr>
        <w:lastRenderedPageBreak/>
        <w:t>f)</w:t>
      </w:r>
      <w:r>
        <w:rPr>
          <w:rFonts w:ascii="Arial Narrow" w:hAnsi="Arial Narrow" w:cs="Arial"/>
        </w:rPr>
        <w:t xml:space="preserve"> </w:t>
      </w:r>
      <w:r w:rsidRPr="00D16FE0">
        <w:rPr>
          <w:rFonts w:ascii="Arial Narrow" w:hAnsi="Arial Narrow" w:cs="Arial"/>
        </w:rPr>
        <w:t>în incinta sediului social sau principal şi/sau a sediilor secundare dispune de un spaţiu adecvat destinat desfăşurării activităţii de distribuţie, în care asigură cel puţin un sistem informatic care permite administrarea contractelor de asigurare, în condiţii optime.</w:t>
      </w:r>
    </w:p>
    <w:p w14:paraId="0B99D2E1" w14:textId="77777777" w:rsidR="00846749" w:rsidRDefault="00846749" w:rsidP="00846749">
      <w:pPr>
        <w:shd w:val="clear" w:color="auto" w:fill="FFFFFF"/>
        <w:spacing w:after="0"/>
        <w:jc w:val="both"/>
        <w:rPr>
          <w:rFonts w:ascii="Arial Narrow" w:hAnsi="Arial Narrow" w:cs="Arial"/>
        </w:rPr>
      </w:pPr>
      <w:r w:rsidRPr="00D16FE0">
        <w:rPr>
          <w:rFonts w:ascii="Arial Narrow" w:hAnsi="Arial Narrow" w:cs="Arial"/>
          <w:b/>
          <w:bCs/>
        </w:rPr>
        <w:t>(2)</w:t>
      </w:r>
      <w:r>
        <w:rPr>
          <w:rFonts w:ascii="Arial Narrow" w:hAnsi="Arial Narrow" w:cs="Arial"/>
        </w:rPr>
        <w:t xml:space="preserve"> </w:t>
      </w:r>
      <w:r w:rsidRPr="00D16FE0">
        <w:rPr>
          <w:rFonts w:ascii="Arial Narrow" w:hAnsi="Arial Narrow" w:cs="Arial"/>
        </w:rPr>
        <w:t>Persoana sau persoanele din conducerea executivă definită la art. 2 alin. (1) pct. 9 lit. c) îndeplineşte/îndeplinesc condiţiile prevăzute la art. 14 alin. (1) lit. a), c), e) şi f).</w:t>
      </w:r>
    </w:p>
    <w:p w14:paraId="155FB00C" w14:textId="77777777" w:rsidR="00846749" w:rsidRPr="00D16FE0" w:rsidRDefault="00846749" w:rsidP="00846749">
      <w:pPr>
        <w:shd w:val="clear" w:color="auto" w:fill="FFFFFF"/>
        <w:jc w:val="both"/>
        <w:rPr>
          <w:rFonts w:ascii="Arial Narrow" w:hAnsi="Arial Narrow" w:cs="Arial"/>
        </w:rPr>
      </w:pPr>
    </w:p>
    <w:p w14:paraId="50AFDFBC" w14:textId="453772E7" w:rsidR="00650325" w:rsidRPr="0014102C" w:rsidRDefault="00650325" w:rsidP="00650325">
      <w:pPr>
        <w:spacing w:after="0"/>
        <w:rPr>
          <w:rFonts w:ascii="Arial Narrow" w:hAnsi="Arial Narrow"/>
          <w:b/>
          <w:bCs/>
          <w:sz w:val="24"/>
          <w:szCs w:val="24"/>
        </w:rPr>
      </w:pPr>
      <w:r w:rsidRPr="0014102C">
        <w:rPr>
          <w:rFonts w:ascii="Arial Narrow" w:hAnsi="Arial Narrow"/>
          <w:b/>
          <w:bCs/>
          <w:sz w:val="24"/>
          <w:szCs w:val="24"/>
        </w:rPr>
        <w:t xml:space="preserve">Aceste </w:t>
      </w:r>
      <w:r w:rsidR="0014102C" w:rsidRPr="0014102C">
        <w:rPr>
          <w:rFonts w:ascii="Arial Narrow" w:hAnsi="Arial Narrow"/>
          <w:b/>
          <w:bCs/>
          <w:sz w:val="24"/>
          <w:szCs w:val="24"/>
        </w:rPr>
        <w:t>activit</w:t>
      </w:r>
      <w:r w:rsidR="0014102C">
        <w:rPr>
          <w:rFonts w:ascii="Arial Narrow" w:hAnsi="Arial Narrow"/>
          <w:b/>
          <w:bCs/>
          <w:sz w:val="24"/>
          <w:szCs w:val="24"/>
        </w:rPr>
        <w:t>ă</w:t>
      </w:r>
      <w:r w:rsidR="0014102C" w:rsidRPr="0014102C">
        <w:rPr>
          <w:rFonts w:ascii="Arial Narrow" w:hAnsi="Arial Narrow"/>
          <w:b/>
          <w:bCs/>
          <w:sz w:val="24"/>
          <w:szCs w:val="24"/>
        </w:rPr>
        <w:t>ți</w:t>
      </w:r>
      <w:r w:rsidRPr="0014102C">
        <w:rPr>
          <w:rFonts w:ascii="Arial Narrow" w:hAnsi="Arial Narrow"/>
          <w:b/>
          <w:bCs/>
          <w:sz w:val="24"/>
          <w:szCs w:val="24"/>
        </w:rPr>
        <w:t xml:space="preserve"> sunt prev</w:t>
      </w:r>
      <w:r w:rsidR="0014102C">
        <w:rPr>
          <w:rFonts w:ascii="Arial Narrow" w:hAnsi="Arial Narrow"/>
          <w:b/>
          <w:bCs/>
          <w:sz w:val="24"/>
          <w:szCs w:val="24"/>
        </w:rPr>
        <w:t>ă</w:t>
      </w:r>
      <w:r w:rsidRPr="0014102C">
        <w:rPr>
          <w:rFonts w:ascii="Arial Narrow" w:hAnsi="Arial Narrow"/>
          <w:b/>
          <w:bCs/>
          <w:sz w:val="24"/>
          <w:szCs w:val="24"/>
        </w:rPr>
        <w:t>zute la clasele CAEN</w:t>
      </w:r>
    </w:p>
    <w:p w14:paraId="06271D72" w14:textId="258CEBAE" w:rsidR="00650325" w:rsidRPr="0014102C" w:rsidRDefault="00650325" w:rsidP="00650325">
      <w:pPr>
        <w:spacing w:after="0"/>
        <w:ind w:firstLine="709"/>
        <w:rPr>
          <w:rFonts w:ascii="Arial Narrow" w:hAnsi="Arial Narrow"/>
          <w:b/>
          <w:bCs/>
          <w:sz w:val="24"/>
          <w:szCs w:val="24"/>
        </w:rPr>
      </w:pPr>
      <w:r w:rsidRPr="0014102C">
        <w:rPr>
          <w:rFonts w:ascii="Arial Narrow" w:hAnsi="Arial Narrow"/>
          <w:b/>
          <w:bCs/>
          <w:sz w:val="24"/>
          <w:szCs w:val="24"/>
        </w:rPr>
        <w:t>6511 - Activit</w:t>
      </w:r>
      <w:r w:rsidR="0014102C">
        <w:rPr>
          <w:rFonts w:ascii="Arial Narrow" w:hAnsi="Arial Narrow"/>
          <w:b/>
          <w:bCs/>
          <w:sz w:val="24"/>
          <w:szCs w:val="24"/>
        </w:rPr>
        <w:t>ăț</w:t>
      </w:r>
      <w:r w:rsidRPr="0014102C">
        <w:rPr>
          <w:rFonts w:ascii="Arial Narrow" w:hAnsi="Arial Narrow"/>
          <w:b/>
          <w:bCs/>
          <w:sz w:val="24"/>
          <w:szCs w:val="24"/>
        </w:rPr>
        <w:t>i de asigur</w:t>
      </w:r>
      <w:r w:rsidR="0014102C">
        <w:rPr>
          <w:rFonts w:ascii="Arial Narrow" w:hAnsi="Arial Narrow"/>
          <w:b/>
          <w:bCs/>
          <w:sz w:val="24"/>
          <w:szCs w:val="24"/>
        </w:rPr>
        <w:t>ă</w:t>
      </w:r>
      <w:r w:rsidRPr="0014102C">
        <w:rPr>
          <w:rFonts w:ascii="Arial Narrow" w:hAnsi="Arial Narrow"/>
          <w:b/>
          <w:bCs/>
          <w:sz w:val="24"/>
          <w:szCs w:val="24"/>
        </w:rPr>
        <w:t>ri de viat</w:t>
      </w:r>
      <w:r w:rsidR="0014102C">
        <w:rPr>
          <w:rFonts w:ascii="Arial Narrow" w:hAnsi="Arial Narrow"/>
          <w:b/>
          <w:bCs/>
          <w:sz w:val="24"/>
          <w:szCs w:val="24"/>
        </w:rPr>
        <w:t>ă</w:t>
      </w:r>
      <w:r w:rsidRPr="0014102C">
        <w:rPr>
          <w:rFonts w:ascii="Arial Narrow" w:hAnsi="Arial Narrow"/>
          <w:b/>
          <w:bCs/>
          <w:sz w:val="24"/>
          <w:szCs w:val="24"/>
        </w:rPr>
        <w:t xml:space="preserve">; </w:t>
      </w:r>
    </w:p>
    <w:p w14:paraId="38E0A8BA" w14:textId="3D7B9BCD" w:rsidR="00650325" w:rsidRPr="0014102C" w:rsidRDefault="00650325" w:rsidP="00650325">
      <w:pPr>
        <w:spacing w:after="0"/>
        <w:ind w:firstLine="709"/>
        <w:rPr>
          <w:rFonts w:ascii="Arial Narrow" w:hAnsi="Arial Narrow"/>
          <w:b/>
          <w:bCs/>
          <w:sz w:val="24"/>
          <w:szCs w:val="24"/>
        </w:rPr>
      </w:pPr>
      <w:r w:rsidRPr="0014102C">
        <w:rPr>
          <w:rFonts w:ascii="Arial Narrow" w:hAnsi="Arial Narrow"/>
          <w:b/>
          <w:bCs/>
          <w:sz w:val="24"/>
          <w:szCs w:val="24"/>
        </w:rPr>
        <w:t>6512 - Alte activit</w:t>
      </w:r>
      <w:r w:rsidR="0014102C">
        <w:rPr>
          <w:rFonts w:ascii="Arial Narrow" w:hAnsi="Arial Narrow"/>
          <w:b/>
          <w:bCs/>
          <w:sz w:val="24"/>
          <w:szCs w:val="24"/>
        </w:rPr>
        <w:t>ăț</w:t>
      </w:r>
      <w:r w:rsidRPr="0014102C">
        <w:rPr>
          <w:rFonts w:ascii="Arial Narrow" w:hAnsi="Arial Narrow"/>
          <w:b/>
          <w:bCs/>
          <w:sz w:val="24"/>
          <w:szCs w:val="24"/>
        </w:rPr>
        <w:t>i de asigur</w:t>
      </w:r>
      <w:r w:rsidR="0014102C">
        <w:rPr>
          <w:rFonts w:ascii="Arial Narrow" w:hAnsi="Arial Narrow"/>
          <w:b/>
          <w:bCs/>
          <w:sz w:val="24"/>
          <w:szCs w:val="24"/>
        </w:rPr>
        <w:t>ă</w:t>
      </w:r>
      <w:r w:rsidRPr="0014102C">
        <w:rPr>
          <w:rFonts w:ascii="Arial Narrow" w:hAnsi="Arial Narrow"/>
          <w:b/>
          <w:bCs/>
          <w:sz w:val="24"/>
          <w:szCs w:val="24"/>
        </w:rPr>
        <w:t>ri (exceptând asigur</w:t>
      </w:r>
      <w:r w:rsidR="0014102C">
        <w:rPr>
          <w:rFonts w:ascii="Arial Narrow" w:hAnsi="Arial Narrow"/>
          <w:b/>
          <w:bCs/>
          <w:sz w:val="24"/>
          <w:szCs w:val="24"/>
        </w:rPr>
        <w:t>ă</w:t>
      </w:r>
      <w:r w:rsidRPr="0014102C">
        <w:rPr>
          <w:rFonts w:ascii="Arial Narrow" w:hAnsi="Arial Narrow"/>
          <w:b/>
          <w:bCs/>
          <w:sz w:val="24"/>
          <w:szCs w:val="24"/>
        </w:rPr>
        <w:t>rile de via</w:t>
      </w:r>
      <w:r w:rsidR="0014102C">
        <w:rPr>
          <w:rFonts w:ascii="Arial Narrow" w:hAnsi="Arial Narrow"/>
          <w:b/>
          <w:bCs/>
          <w:sz w:val="24"/>
          <w:szCs w:val="24"/>
        </w:rPr>
        <w:t>ță</w:t>
      </w:r>
      <w:r w:rsidRPr="0014102C">
        <w:rPr>
          <w:rFonts w:ascii="Arial Narrow" w:hAnsi="Arial Narrow"/>
          <w:b/>
          <w:bCs/>
          <w:sz w:val="24"/>
          <w:szCs w:val="24"/>
        </w:rPr>
        <w:t>);</w:t>
      </w:r>
    </w:p>
    <w:p w14:paraId="2194739F" w14:textId="470792F3" w:rsidR="00650325" w:rsidRPr="0014102C" w:rsidRDefault="00650325" w:rsidP="00650325">
      <w:pPr>
        <w:spacing w:after="0"/>
        <w:ind w:firstLine="709"/>
        <w:rPr>
          <w:rFonts w:ascii="Arial Narrow" w:hAnsi="Arial Narrow"/>
          <w:b/>
          <w:bCs/>
          <w:sz w:val="24"/>
          <w:szCs w:val="24"/>
        </w:rPr>
      </w:pPr>
      <w:r w:rsidRPr="0014102C">
        <w:rPr>
          <w:rFonts w:ascii="Arial Narrow" w:hAnsi="Arial Narrow"/>
          <w:b/>
          <w:bCs/>
          <w:sz w:val="24"/>
          <w:szCs w:val="24"/>
        </w:rPr>
        <w:t xml:space="preserve">6520 - </w:t>
      </w:r>
      <w:r w:rsidR="0014102C" w:rsidRPr="0014102C">
        <w:rPr>
          <w:rFonts w:ascii="Arial Narrow" w:hAnsi="Arial Narrow"/>
          <w:b/>
          <w:bCs/>
          <w:sz w:val="24"/>
          <w:szCs w:val="24"/>
        </w:rPr>
        <w:t>Activit</w:t>
      </w:r>
      <w:r w:rsidR="0014102C">
        <w:rPr>
          <w:rFonts w:ascii="Arial Narrow" w:hAnsi="Arial Narrow"/>
          <w:b/>
          <w:bCs/>
          <w:sz w:val="24"/>
          <w:szCs w:val="24"/>
        </w:rPr>
        <w:t>ă</w:t>
      </w:r>
      <w:r w:rsidR="0014102C" w:rsidRPr="0014102C">
        <w:rPr>
          <w:rFonts w:ascii="Arial Narrow" w:hAnsi="Arial Narrow"/>
          <w:b/>
          <w:bCs/>
          <w:sz w:val="24"/>
          <w:szCs w:val="24"/>
        </w:rPr>
        <w:t>ți</w:t>
      </w:r>
      <w:r w:rsidRPr="0014102C">
        <w:rPr>
          <w:rFonts w:ascii="Arial Narrow" w:hAnsi="Arial Narrow"/>
          <w:b/>
          <w:bCs/>
          <w:sz w:val="24"/>
          <w:szCs w:val="24"/>
        </w:rPr>
        <w:t xml:space="preserve"> de reasigurare;</w:t>
      </w:r>
    </w:p>
    <w:p w14:paraId="7CFDDE27" w14:textId="226E8406" w:rsidR="00F857E4" w:rsidRPr="0014102C" w:rsidRDefault="00650325" w:rsidP="00650325">
      <w:pPr>
        <w:spacing w:after="0"/>
        <w:ind w:firstLine="709"/>
        <w:rPr>
          <w:rFonts w:ascii="Arial Narrow" w:hAnsi="Arial Narrow"/>
          <w:b/>
          <w:bCs/>
          <w:sz w:val="24"/>
          <w:szCs w:val="24"/>
        </w:rPr>
      </w:pPr>
      <w:r w:rsidRPr="0014102C">
        <w:rPr>
          <w:rFonts w:ascii="Arial Narrow" w:hAnsi="Arial Narrow"/>
          <w:b/>
          <w:bCs/>
          <w:sz w:val="24"/>
          <w:szCs w:val="24"/>
        </w:rPr>
        <w:t>6621-Activit</w:t>
      </w:r>
      <w:r w:rsidR="0014102C">
        <w:rPr>
          <w:rFonts w:ascii="Arial Narrow" w:hAnsi="Arial Narrow"/>
          <w:b/>
          <w:bCs/>
          <w:sz w:val="24"/>
          <w:szCs w:val="24"/>
        </w:rPr>
        <w:t>ă</w:t>
      </w:r>
      <w:r w:rsidRPr="0014102C">
        <w:rPr>
          <w:rFonts w:ascii="Arial Narrow" w:hAnsi="Arial Narrow"/>
          <w:b/>
          <w:bCs/>
          <w:sz w:val="24"/>
          <w:szCs w:val="24"/>
        </w:rPr>
        <w:t xml:space="preserve">ti de evaluare a riscului de asigurare </w:t>
      </w:r>
      <w:r w:rsidR="0014102C">
        <w:rPr>
          <w:rFonts w:ascii="Arial Narrow" w:hAnsi="Arial Narrow"/>
          <w:b/>
          <w:bCs/>
          <w:sz w:val="24"/>
          <w:szCs w:val="24"/>
        </w:rPr>
        <w:t>ș</w:t>
      </w:r>
      <w:r w:rsidRPr="0014102C">
        <w:rPr>
          <w:rFonts w:ascii="Arial Narrow" w:hAnsi="Arial Narrow"/>
          <w:b/>
          <w:bCs/>
          <w:sz w:val="24"/>
          <w:szCs w:val="24"/>
        </w:rPr>
        <w:t>i a pagubelor;</w:t>
      </w:r>
    </w:p>
    <w:p w14:paraId="1DB5A83C" w14:textId="729E0852" w:rsidR="00650325" w:rsidRPr="0014102C" w:rsidRDefault="00650325" w:rsidP="00650325">
      <w:pPr>
        <w:spacing w:after="0"/>
        <w:ind w:firstLine="709"/>
        <w:rPr>
          <w:rFonts w:ascii="Arial Narrow" w:hAnsi="Arial Narrow"/>
          <w:b/>
          <w:bCs/>
          <w:sz w:val="24"/>
          <w:szCs w:val="24"/>
        </w:rPr>
      </w:pPr>
      <w:r w:rsidRPr="0014102C">
        <w:rPr>
          <w:rFonts w:ascii="Arial Narrow" w:hAnsi="Arial Narrow"/>
          <w:b/>
          <w:bCs/>
          <w:sz w:val="24"/>
          <w:szCs w:val="24"/>
        </w:rPr>
        <w:t xml:space="preserve">6622- </w:t>
      </w:r>
      <w:r w:rsidR="0014102C" w:rsidRPr="0014102C">
        <w:rPr>
          <w:rFonts w:ascii="Arial Narrow" w:hAnsi="Arial Narrow"/>
          <w:b/>
          <w:bCs/>
          <w:sz w:val="24"/>
          <w:szCs w:val="24"/>
        </w:rPr>
        <w:t>Activit</w:t>
      </w:r>
      <w:r w:rsidR="0014102C">
        <w:rPr>
          <w:rFonts w:ascii="Arial Narrow" w:hAnsi="Arial Narrow"/>
          <w:b/>
          <w:bCs/>
          <w:sz w:val="24"/>
          <w:szCs w:val="24"/>
        </w:rPr>
        <w:t>ă</w:t>
      </w:r>
      <w:r w:rsidR="0014102C" w:rsidRPr="0014102C">
        <w:rPr>
          <w:rFonts w:ascii="Arial Narrow" w:hAnsi="Arial Narrow"/>
          <w:b/>
          <w:bCs/>
          <w:sz w:val="24"/>
          <w:szCs w:val="24"/>
        </w:rPr>
        <w:t>ți</w:t>
      </w:r>
      <w:r w:rsidRPr="0014102C">
        <w:rPr>
          <w:rFonts w:ascii="Arial Narrow" w:hAnsi="Arial Narrow"/>
          <w:b/>
          <w:bCs/>
          <w:sz w:val="24"/>
          <w:szCs w:val="24"/>
        </w:rPr>
        <w:t xml:space="preserve"> ale </w:t>
      </w:r>
      <w:r w:rsidR="0014102C" w:rsidRPr="0014102C">
        <w:rPr>
          <w:rFonts w:ascii="Arial Narrow" w:hAnsi="Arial Narrow"/>
          <w:b/>
          <w:bCs/>
          <w:sz w:val="24"/>
          <w:szCs w:val="24"/>
        </w:rPr>
        <w:t>agenților</w:t>
      </w:r>
      <w:r w:rsidRPr="0014102C">
        <w:rPr>
          <w:rFonts w:ascii="Arial Narrow" w:hAnsi="Arial Narrow"/>
          <w:b/>
          <w:bCs/>
          <w:sz w:val="24"/>
          <w:szCs w:val="24"/>
        </w:rPr>
        <w:t xml:space="preserve"> </w:t>
      </w:r>
      <w:r w:rsidR="0014102C">
        <w:rPr>
          <w:rFonts w:ascii="Arial Narrow" w:hAnsi="Arial Narrow"/>
          <w:b/>
          <w:bCs/>
          <w:sz w:val="24"/>
          <w:szCs w:val="24"/>
        </w:rPr>
        <w:t>ș</w:t>
      </w:r>
      <w:r w:rsidRPr="0014102C">
        <w:rPr>
          <w:rFonts w:ascii="Arial Narrow" w:hAnsi="Arial Narrow"/>
          <w:b/>
          <w:bCs/>
          <w:sz w:val="24"/>
          <w:szCs w:val="24"/>
        </w:rPr>
        <w:t>i brokeri lor de asigur</w:t>
      </w:r>
      <w:r w:rsidR="0014102C">
        <w:rPr>
          <w:rFonts w:ascii="Arial Narrow" w:hAnsi="Arial Narrow"/>
          <w:b/>
          <w:bCs/>
          <w:sz w:val="24"/>
          <w:szCs w:val="24"/>
        </w:rPr>
        <w:t>ă</w:t>
      </w:r>
      <w:r w:rsidRPr="0014102C">
        <w:rPr>
          <w:rFonts w:ascii="Arial Narrow" w:hAnsi="Arial Narrow"/>
          <w:b/>
          <w:bCs/>
          <w:sz w:val="24"/>
          <w:szCs w:val="24"/>
        </w:rPr>
        <w:t>ri;</w:t>
      </w:r>
    </w:p>
    <w:p w14:paraId="7EB994DD" w14:textId="0C76EB03" w:rsidR="000C6F23" w:rsidRPr="0014102C" w:rsidRDefault="00650325" w:rsidP="00650325">
      <w:pPr>
        <w:spacing w:after="0"/>
        <w:ind w:firstLine="709"/>
        <w:rPr>
          <w:rFonts w:ascii="Arial Narrow" w:hAnsi="Arial Narrow"/>
          <w:b/>
          <w:bCs/>
          <w:sz w:val="24"/>
          <w:szCs w:val="24"/>
        </w:rPr>
      </w:pPr>
      <w:r w:rsidRPr="0014102C">
        <w:rPr>
          <w:rFonts w:ascii="Arial Narrow" w:hAnsi="Arial Narrow"/>
          <w:b/>
          <w:bCs/>
          <w:sz w:val="24"/>
          <w:szCs w:val="24"/>
        </w:rPr>
        <w:t>6629 - Alte activit</w:t>
      </w:r>
      <w:r w:rsidR="0014102C">
        <w:rPr>
          <w:rFonts w:ascii="Arial Narrow" w:hAnsi="Arial Narrow"/>
          <w:b/>
          <w:bCs/>
          <w:sz w:val="24"/>
          <w:szCs w:val="24"/>
        </w:rPr>
        <w:t>ăț</w:t>
      </w:r>
      <w:r w:rsidRPr="0014102C">
        <w:rPr>
          <w:rFonts w:ascii="Arial Narrow" w:hAnsi="Arial Narrow"/>
          <w:b/>
          <w:bCs/>
          <w:sz w:val="24"/>
          <w:szCs w:val="24"/>
        </w:rPr>
        <w:t>i auxiliare activit</w:t>
      </w:r>
      <w:r w:rsidR="0014102C">
        <w:rPr>
          <w:rFonts w:ascii="Arial Narrow" w:hAnsi="Arial Narrow"/>
          <w:b/>
          <w:bCs/>
          <w:sz w:val="24"/>
          <w:szCs w:val="24"/>
        </w:rPr>
        <w:t>ăț</w:t>
      </w:r>
      <w:r w:rsidRPr="0014102C">
        <w:rPr>
          <w:rFonts w:ascii="Arial Narrow" w:hAnsi="Arial Narrow"/>
          <w:b/>
          <w:bCs/>
          <w:sz w:val="24"/>
          <w:szCs w:val="24"/>
        </w:rPr>
        <w:t>ilor de asigur</w:t>
      </w:r>
      <w:r w:rsidR="0014102C">
        <w:rPr>
          <w:rFonts w:ascii="Arial Narrow" w:hAnsi="Arial Narrow"/>
          <w:b/>
          <w:bCs/>
          <w:sz w:val="24"/>
          <w:szCs w:val="24"/>
        </w:rPr>
        <w:t>ă</w:t>
      </w:r>
      <w:r w:rsidRPr="0014102C">
        <w:rPr>
          <w:rFonts w:ascii="Arial Narrow" w:hAnsi="Arial Narrow"/>
          <w:b/>
          <w:bCs/>
          <w:sz w:val="24"/>
          <w:szCs w:val="24"/>
        </w:rPr>
        <w:t xml:space="preserve">ri </w:t>
      </w:r>
      <w:r w:rsidR="0014102C">
        <w:rPr>
          <w:rFonts w:ascii="Arial Narrow" w:hAnsi="Arial Narrow"/>
          <w:b/>
          <w:bCs/>
          <w:sz w:val="24"/>
          <w:szCs w:val="24"/>
        </w:rPr>
        <w:t>ș</w:t>
      </w:r>
      <w:r w:rsidRPr="0014102C">
        <w:rPr>
          <w:rFonts w:ascii="Arial Narrow" w:hAnsi="Arial Narrow"/>
          <w:b/>
          <w:bCs/>
          <w:sz w:val="24"/>
          <w:szCs w:val="24"/>
        </w:rPr>
        <w:t>i fonduri de pensii.</w:t>
      </w:r>
    </w:p>
    <w:p w14:paraId="3CC9CB13" w14:textId="77777777" w:rsidR="00650325" w:rsidRPr="0014102C" w:rsidRDefault="00650325" w:rsidP="00650325">
      <w:pPr>
        <w:spacing w:after="0"/>
        <w:ind w:firstLine="709"/>
        <w:rPr>
          <w:rFonts w:ascii="Arial Narrow" w:hAnsi="Arial Narrow"/>
          <w:b/>
          <w:bCs/>
          <w:sz w:val="24"/>
          <w:szCs w:val="24"/>
        </w:rPr>
      </w:pPr>
    </w:p>
    <w:p w14:paraId="40F48B17" w14:textId="77777777" w:rsidR="000C6F23" w:rsidRPr="0014102C" w:rsidRDefault="000C6F23" w:rsidP="00511A52">
      <w:pPr>
        <w:spacing w:after="0"/>
        <w:rPr>
          <w:rFonts w:ascii="Arial Narrow" w:hAnsi="Arial Narrow"/>
          <w:sz w:val="24"/>
          <w:szCs w:val="24"/>
        </w:rPr>
      </w:pPr>
    </w:p>
    <w:p w14:paraId="154C7E63" w14:textId="4FE03584" w:rsidR="00C16F8E" w:rsidRPr="0014102C" w:rsidRDefault="00A30F4F" w:rsidP="00A30F4F">
      <w:pPr>
        <w:spacing w:after="0"/>
        <w:ind w:firstLine="708"/>
        <w:rPr>
          <w:rFonts w:ascii="Arial Narrow" w:hAnsi="Arial Narrow"/>
          <w:sz w:val="24"/>
          <w:szCs w:val="24"/>
        </w:rPr>
      </w:pPr>
      <w:r w:rsidRPr="0014102C">
        <w:rPr>
          <w:rFonts w:ascii="Arial Narrow" w:hAnsi="Arial Narrow"/>
          <w:sz w:val="24"/>
          <w:szCs w:val="24"/>
        </w:rPr>
        <w:t xml:space="preserve">• </w:t>
      </w:r>
      <w:r w:rsidRPr="0014102C">
        <w:rPr>
          <w:rFonts w:ascii="Arial Narrow" w:hAnsi="Arial Narrow"/>
          <w:b/>
          <w:bCs/>
          <w:sz w:val="24"/>
          <w:szCs w:val="24"/>
        </w:rPr>
        <w:t>Norma A.S.F. nr. 23</w:t>
      </w:r>
      <w:r w:rsidR="00446B6C" w:rsidRPr="0014102C">
        <w:rPr>
          <w:rFonts w:ascii="Arial Narrow" w:hAnsi="Arial Narrow"/>
          <w:b/>
          <w:bCs/>
          <w:sz w:val="24"/>
          <w:szCs w:val="24"/>
        </w:rPr>
        <w:t>/</w:t>
      </w:r>
      <w:r w:rsidRPr="0014102C">
        <w:rPr>
          <w:rFonts w:ascii="Arial Narrow" w:hAnsi="Arial Narrow"/>
          <w:b/>
          <w:bCs/>
          <w:sz w:val="24"/>
          <w:szCs w:val="24"/>
        </w:rPr>
        <w:t>2016 privind autorizarea de constituire a societ</w:t>
      </w:r>
      <w:r w:rsidR="0014102C">
        <w:rPr>
          <w:rFonts w:ascii="Arial Narrow" w:hAnsi="Arial Narrow"/>
          <w:b/>
          <w:bCs/>
          <w:sz w:val="24"/>
          <w:szCs w:val="24"/>
        </w:rPr>
        <w:t>ăț</w:t>
      </w:r>
      <w:r w:rsidRPr="0014102C">
        <w:rPr>
          <w:rFonts w:ascii="Arial Narrow" w:hAnsi="Arial Narrow"/>
          <w:b/>
          <w:bCs/>
          <w:sz w:val="24"/>
          <w:szCs w:val="24"/>
        </w:rPr>
        <w:t xml:space="preserve">ii de pensii </w:t>
      </w:r>
      <w:r w:rsidR="0014102C">
        <w:rPr>
          <w:rFonts w:ascii="Arial Narrow" w:hAnsi="Arial Narrow"/>
          <w:b/>
          <w:bCs/>
          <w:sz w:val="24"/>
          <w:szCs w:val="24"/>
        </w:rPr>
        <w:t>ș</w:t>
      </w:r>
      <w:r w:rsidRPr="0014102C">
        <w:rPr>
          <w:rFonts w:ascii="Arial Narrow" w:hAnsi="Arial Narrow"/>
          <w:b/>
          <w:bCs/>
          <w:sz w:val="24"/>
          <w:szCs w:val="24"/>
        </w:rPr>
        <w:t>i autorizarea de administrare a fondurilor de pensii facultative</w:t>
      </w:r>
      <w:r w:rsidRPr="0014102C">
        <w:rPr>
          <w:rStyle w:val="FontStyle22"/>
          <w:rFonts w:ascii="Arial Narrow" w:hAnsi="Arial Narrow"/>
          <w:b/>
          <w:bCs/>
          <w:sz w:val="24"/>
          <w:szCs w:val="24"/>
        </w:rPr>
        <w:t>, cu modific</w:t>
      </w:r>
      <w:r w:rsidR="0014102C">
        <w:rPr>
          <w:rStyle w:val="FontStyle22"/>
          <w:rFonts w:ascii="Arial Narrow" w:hAnsi="Arial Narrow"/>
          <w:b/>
          <w:bCs/>
          <w:sz w:val="24"/>
          <w:szCs w:val="24"/>
        </w:rPr>
        <w:t>ă</w:t>
      </w:r>
      <w:r w:rsidRPr="0014102C">
        <w:rPr>
          <w:rStyle w:val="FontStyle22"/>
          <w:rFonts w:ascii="Arial Narrow" w:hAnsi="Arial Narrow"/>
          <w:b/>
          <w:bCs/>
          <w:sz w:val="24"/>
          <w:szCs w:val="24"/>
        </w:rPr>
        <w:t xml:space="preserve">rile </w:t>
      </w:r>
      <w:r w:rsidR="0014102C">
        <w:rPr>
          <w:rStyle w:val="FontStyle22"/>
          <w:rFonts w:ascii="Arial Narrow" w:hAnsi="Arial Narrow"/>
          <w:b/>
          <w:bCs/>
          <w:sz w:val="24"/>
          <w:szCs w:val="24"/>
        </w:rPr>
        <w:t>ș</w:t>
      </w:r>
      <w:r w:rsidRPr="0014102C">
        <w:rPr>
          <w:rStyle w:val="FontStyle22"/>
          <w:rFonts w:ascii="Arial Narrow" w:hAnsi="Arial Narrow"/>
          <w:b/>
          <w:bCs/>
          <w:sz w:val="24"/>
          <w:szCs w:val="24"/>
        </w:rPr>
        <w:t>i complet</w:t>
      </w:r>
      <w:r w:rsidR="0014102C">
        <w:rPr>
          <w:rStyle w:val="FontStyle22"/>
          <w:rFonts w:ascii="Arial Narrow" w:hAnsi="Arial Narrow"/>
          <w:b/>
          <w:bCs/>
          <w:sz w:val="24"/>
          <w:szCs w:val="24"/>
        </w:rPr>
        <w:t>ă</w:t>
      </w:r>
      <w:r w:rsidRPr="0014102C">
        <w:rPr>
          <w:rStyle w:val="FontStyle22"/>
          <w:rFonts w:ascii="Arial Narrow" w:hAnsi="Arial Narrow"/>
          <w:b/>
          <w:bCs/>
          <w:sz w:val="24"/>
          <w:szCs w:val="24"/>
        </w:rPr>
        <w:t>rile ulterioare</w:t>
      </w:r>
    </w:p>
    <w:p w14:paraId="19611695" w14:textId="20FE976E" w:rsidR="00275C5A" w:rsidRPr="0014102C" w:rsidRDefault="00275C5A" w:rsidP="00275C5A">
      <w:pPr>
        <w:spacing w:after="0"/>
        <w:ind w:firstLine="708"/>
        <w:rPr>
          <w:rFonts w:ascii="Arial Narrow" w:hAnsi="Arial Narrow"/>
          <w:sz w:val="24"/>
          <w:szCs w:val="24"/>
        </w:rPr>
      </w:pPr>
      <w:r w:rsidRPr="0014102C">
        <w:rPr>
          <w:rFonts w:ascii="Arial Narrow" w:hAnsi="Arial Narrow"/>
          <w:sz w:val="24"/>
          <w:szCs w:val="24"/>
        </w:rPr>
        <w:t>"Art.5. - Pentru ob</w:t>
      </w:r>
      <w:r w:rsidR="0014102C">
        <w:rPr>
          <w:rFonts w:ascii="Arial Narrow" w:hAnsi="Arial Narrow"/>
          <w:sz w:val="24"/>
          <w:szCs w:val="24"/>
        </w:rPr>
        <w:t>ț</w:t>
      </w:r>
      <w:r w:rsidRPr="0014102C">
        <w:rPr>
          <w:rFonts w:ascii="Arial Narrow" w:hAnsi="Arial Narrow"/>
          <w:sz w:val="24"/>
          <w:szCs w:val="24"/>
        </w:rPr>
        <w:t>inerea deciziei de autorizare de constituire, societatea de pensii trebuie s</w:t>
      </w:r>
      <w:r w:rsidR="0014102C">
        <w:rPr>
          <w:rFonts w:ascii="Arial Narrow" w:hAnsi="Arial Narrow"/>
          <w:sz w:val="24"/>
          <w:szCs w:val="24"/>
        </w:rPr>
        <w:t>ă</w:t>
      </w:r>
      <w:r w:rsidRPr="0014102C">
        <w:rPr>
          <w:rFonts w:ascii="Arial Narrow" w:hAnsi="Arial Narrow"/>
          <w:sz w:val="24"/>
          <w:szCs w:val="24"/>
        </w:rPr>
        <w:t xml:space="preserve"> îndeplineasc</w:t>
      </w:r>
      <w:r w:rsidR="0014102C">
        <w:rPr>
          <w:rFonts w:ascii="Arial Narrow" w:hAnsi="Arial Narrow"/>
          <w:sz w:val="24"/>
          <w:szCs w:val="24"/>
        </w:rPr>
        <w:t>ă</w:t>
      </w:r>
      <w:r w:rsidRPr="0014102C">
        <w:rPr>
          <w:rFonts w:ascii="Arial Narrow" w:hAnsi="Arial Narrow"/>
          <w:sz w:val="24"/>
          <w:szCs w:val="24"/>
        </w:rPr>
        <w:t>, cumulativ, urm</w:t>
      </w:r>
      <w:r w:rsidR="0014102C">
        <w:rPr>
          <w:rFonts w:ascii="Arial Narrow" w:hAnsi="Arial Narrow"/>
          <w:sz w:val="24"/>
          <w:szCs w:val="24"/>
        </w:rPr>
        <w:t>ă</w:t>
      </w:r>
      <w:r w:rsidRPr="0014102C">
        <w:rPr>
          <w:rFonts w:ascii="Arial Narrow" w:hAnsi="Arial Narrow"/>
          <w:sz w:val="24"/>
          <w:szCs w:val="24"/>
        </w:rPr>
        <w:t>toarele condi</w:t>
      </w:r>
      <w:r w:rsidR="0014102C">
        <w:rPr>
          <w:rFonts w:ascii="Arial Narrow" w:hAnsi="Arial Narrow"/>
          <w:sz w:val="24"/>
          <w:szCs w:val="24"/>
        </w:rPr>
        <w:t>ț</w:t>
      </w:r>
      <w:r w:rsidRPr="0014102C">
        <w:rPr>
          <w:rFonts w:ascii="Arial Narrow" w:hAnsi="Arial Narrow"/>
          <w:sz w:val="24"/>
          <w:szCs w:val="24"/>
        </w:rPr>
        <w:t>ii generale:</w:t>
      </w:r>
    </w:p>
    <w:p w14:paraId="734F7F9F" w14:textId="248C15A4" w:rsidR="00275C5A" w:rsidRPr="0014102C" w:rsidRDefault="00275C5A" w:rsidP="00275C5A">
      <w:pPr>
        <w:spacing w:after="0"/>
        <w:ind w:firstLine="708"/>
        <w:rPr>
          <w:rFonts w:ascii="Arial Narrow" w:hAnsi="Arial Narrow"/>
          <w:sz w:val="24"/>
          <w:szCs w:val="24"/>
        </w:rPr>
      </w:pPr>
      <w:r w:rsidRPr="0014102C">
        <w:rPr>
          <w:rFonts w:ascii="Arial Narrow" w:hAnsi="Arial Narrow"/>
          <w:sz w:val="24"/>
          <w:szCs w:val="24"/>
        </w:rPr>
        <w:t>b)</w:t>
      </w:r>
      <w:r w:rsidRPr="0014102C">
        <w:rPr>
          <w:rFonts w:ascii="Arial Narrow" w:hAnsi="Arial Narrow"/>
          <w:sz w:val="24"/>
          <w:szCs w:val="24"/>
        </w:rPr>
        <w:tab/>
        <w:t>s</w:t>
      </w:r>
      <w:r w:rsidR="0014102C">
        <w:rPr>
          <w:rFonts w:ascii="Arial Narrow" w:hAnsi="Arial Narrow"/>
          <w:sz w:val="24"/>
          <w:szCs w:val="24"/>
        </w:rPr>
        <w:t>ă</w:t>
      </w:r>
      <w:r w:rsidRPr="0014102C">
        <w:rPr>
          <w:rFonts w:ascii="Arial Narrow" w:hAnsi="Arial Narrow"/>
          <w:sz w:val="24"/>
          <w:szCs w:val="24"/>
        </w:rPr>
        <w:t xml:space="preserve"> aib</w:t>
      </w:r>
      <w:r w:rsidR="0014102C">
        <w:rPr>
          <w:rFonts w:ascii="Arial Narrow" w:hAnsi="Arial Narrow"/>
          <w:sz w:val="24"/>
          <w:szCs w:val="24"/>
        </w:rPr>
        <w:t>ă</w:t>
      </w:r>
      <w:r w:rsidRPr="0014102C">
        <w:rPr>
          <w:rFonts w:ascii="Arial Narrow" w:hAnsi="Arial Narrow"/>
          <w:sz w:val="24"/>
          <w:szCs w:val="24"/>
        </w:rPr>
        <w:t xml:space="preserve"> ca obiect unic de activitate administrarea fondurilor de pensii facultative;"</w:t>
      </w:r>
    </w:p>
    <w:p w14:paraId="6B48A582" w14:textId="77777777" w:rsidR="00275C5A" w:rsidRPr="0014102C" w:rsidRDefault="00275C5A" w:rsidP="00275C5A">
      <w:pPr>
        <w:spacing w:after="0"/>
        <w:ind w:firstLine="708"/>
        <w:rPr>
          <w:rFonts w:ascii="Arial Narrow" w:hAnsi="Arial Narrow"/>
          <w:sz w:val="24"/>
          <w:szCs w:val="24"/>
        </w:rPr>
      </w:pPr>
    </w:p>
    <w:p w14:paraId="7CF8FAC4" w14:textId="5158ED9E" w:rsidR="00E03A44" w:rsidRPr="0014102C" w:rsidRDefault="00E03A44" w:rsidP="00275C5A">
      <w:pPr>
        <w:spacing w:after="0"/>
        <w:ind w:firstLine="708"/>
        <w:rPr>
          <w:rFonts w:ascii="Arial Narrow" w:hAnsi="Arial Narrow"/>
          <w:b/>
          <w:bCs/>
          <w:sz w:val="24"/>
          <w:szCs w:val="24"/>
        </w:rPr>
      </w:pPr>
      <w:r w:rsidRPr="0014102C">
        <w:rPr>
          <w:rFonts w:ascii="Arial Narrow" w:hAnsi="Arial Narrow"/>
          <w:sz w:val="24"/>
          <w:szCs w:val="24"/>
        </w:rPr>
        <w:t xml:space="preserve">• </w:t>
      </w:r>
      <w:r w:rsidRPr="0014102C">
        <w:rPr>
          <w:rFonts w:ascii="Arial Narrow" w:hAnsi="Arial Narrow"/>
          <w:b/>
          <w:bCs/>
          <w:sz w:val="24"/>
          <w:szCs w:val="24"/>
        </w:rPr>
        <w:t>Norma A.S.F. nr.13/16.03.2020 privind autorizarea administratorilor de fonduri de pensii ocupa</w:t>
      </w:r>
      <w:r w:rsidR="0014102C">
        <w:rPr>
          <w:rFonts w:ascii="Arial Narrow" w:hAnsi="Arial Narrow"/>
          <w:b/>
          <w:bCs/>
          <w:sz w:val="24"/>
          <w:szCs w:val="24"/>
        </w:rPr>
        <w:t>ț</w:t>
      </w:r>
      <w:r w:rsidRPr="0014102C">
        <w:rPr>
          <w:rFonts w:ascii="Arial Narrow" w:hAnsi="Arial Narrow"/>
          <w:b/>
          <w:bCs/>
          <w:sz w:val="24"/>
          <w:szCs w:val="24"/>
        </w:rPr>
        <w:t>ionale</w:t>
      </w:r>
      <w:r w:rsidR="00446B6C" w:rsidRPr="0014102C">
        <w:rPr>
          <w:rStyle w:val="FontStyle22"/>
          <w:rFonts w:ascii="Arial Narrow" w:hAnsi="Arial Narrow"/>
          <w:b/>
          <w:bCs/>
          <w:sz w:val="24"/>
          <w:szCs w:val="24"/>
        </w:rPr>
        <w:t>, cu modific</w:t>
      </w:r>
      <w:r w:rsidR="0014102C">
        <w:rPr>
          <w:rStyle w:val="FontStyle22"/>
          <w:rFonts w:ascii="Arial Narrow" w:hAnsi="Arial Narrow"/>
          <w:b/>
          <w:bCs/>
          <w:sz w:val="24"/>
          <w:szCs w:val="24"/>
        </w:rPr>
        <w:t>ă</w:t>
      </w:r>
      <w:r w:rsidR="00446B6C" w:rsidRPr="0014102C">
        <w:rPr>
          <w:rStyle w:val="FontStyle22"/>
          <w:rFonts w:ascii="Arial Narrow" w:hAnsi="Arial Narrow"/>
          <w:b/>
          <w:bCs/>
          <w:sz w:val="24"/>
          <w:szCs w:val="24"/>
        </w:rPr>
        <w:t xml:space="preserve">rile </w:t>
      </w:r>
      <w:r w:rsidR="0014102C">
        <w:rPr>
          <w:rStyle w:val="FontStyle22"/>
          <w:rFonts w:ascii="Arial Narrow" w:hAnsi="Arial Narrow"/>
          <w:b/>
          <w:bCs/>
          <w:sz w:val="24"/>
          <w:szCs w:val="24"/>
        </w:rPr>
        <w:t>ș</w:t>
      </w:r>
      <w:r w:rsidR="00446B6C" w:rsidRPr="0014102C">
        <w:rPr>
          <w:rStyle w:val="FontStyle22"/>
          <w:rFonts w:ascii="Arial Narrow" w:hAnsi="Arial Narrow"/>
          <w:b/>
          <w:bCs/>
          <w:sz w:val="24"/>
          <w:szCs w:val="24"/>
        </w:rPr>
        <w:t>i complet</w:t>
      </w:r>
      <w:r w:rsidR="0014102C">
        <w:rPr>
          <w:rStyle w:val="FontStyle22"/>
          <w:rFonts w:ascii="Arial Narrow" w:hAnsi="Arial Narrow"/>
          <w:b/>
          <w:bCs/>
          <w:sz w:val="24"/>
          <w:szCs w:val="24"/>
        </w:rPr>
        <w:t>ă</w:t>
      </w:r>
      <w:r w:rsidR="00446B6C" w:rsidRPr="0014102C">
        <w:rPr>
          <w:rStyle w:val="FontStyle22"/>
          <w:rFonts w:ascii="Arial Narrow" w:hAnsi="Arial Narrow"/>
          <w:b/>
          <w:bCs/>
          <w:sz w:val="24"/>
          <w:szCs w:val="24"/>
        </w:rPr>
        <w:t>rile ulterioare</w:t>
      </w:r>
    </w:p>
    <w:p w14:paraId="5A758155" w14:textId="586DAA06" w:rsidR="00A30F4F" w:rsidRPr="0014102C" w:rsidRDefault="00A30F4F" w:rsidP="00A30F4F">
      <w:pPr>
        <w:spacing w:after="0"/>
        <w:rPr>
          <w:rFonts w:ascii="Arial Narrow" w:hAnsi="Arial Narrow"/>
          <w:sz w:val="24"/>
          <w:szCs w:val="24"/>
        </w:rPr>
      </w:pPr>
      <w:r w:rsidRPr="0014102C">
        <w:rPr>
          <w:rFonts w:ascii="Arial Narrow" w:hAnsi="Arial Narrow"/>
          <w:sz w:val="24"/>
          <w:szCs w:val="24"/>
        </w:rPr>
        <w:t>„Art. 5 - Pentru ob</w:t>
      </w:r>
      <w:r w:rsidR="0014102C">
        <w:rPr>
          <w:rFonts w:ascii="Arial Narrow" w:hAnsi="Arial Narrow"/>
          <w:sz w:val="24"/>
          <w:szCs w:val="24"/>
        </w:rPr>
        <w:t>ț</w:t>
      </w:r>
      <w:r w:rsidRPr="0014102C">
        <w:rPr>
          <w:rFonts w:ascii="Arial Narrow" w:hAnsi="Arial Narrow"/>
          <w:sz w:val="24"/>
          <w:szCs w:val="24"/>
        </w:rPr>
        <w:t>inerea deciziei de autorizare de constituire, societatea de pensii trebuie s</w:t>
      </w:r>
      <w:r w:rsidR="0014102C">
        <w:rPr>
          <w:rFonts w:ascii="Arial Narrow" w:hAnsi="Arial Narrow"/>
          <w:sz w:val="24"/>
          <w:szCs w:val="24"/>
        </w:rPr>
        <w:t>ă</w:t>
      </w:r>
      <w:r w:rsidRPr="0014102C">
        <w:rPr>
          <w:rFonts w:ascii="Arial Narrow" w:hAnsi="Arial Narrow"/>
          <w:sz w:val="24"/>
          <w:szCs w:val="24"/>
        </w:rPr>
        <w:t xml:space="preserve"> îndeplineasc</w:t>
      </w:r>
      <w:r w:rsidR="0014102C">
        <w:rPr>
          <w:rFonts w:ascii="Arial Narrow" w:hAnsi="Arial Narrow"/>
          <w:sz w:val="24"/>
          <w:szCs w:val="24"/>
        </w:rPr>
        <w:t>ă</w:t>
      </w:r>
      <w:r w:rsidRPr="0014102C">
        <w:rPr>
          <w:rFonts w:ascii="Arial Narrow" w:hAnsi="Arial Narrow"/>
          <w:sz w:val="24"/>
          <w:szCs w:val="24"/>
        </w:rPr>
        <w:t>, cumulativ, urm</w:t>
      </w:r>
      <w:r w:rsidR="0014102C">
        <w:rPr>
          <w:rFonts w:ascii="Arial Narrow" w:hAnsi="Arial Narrow"/>
          <w:sz w:val="24"/>
          <w:szCs w:val="24"/>
        </w:rPr>
        <w:t>ă</w:t>
      </w:r>
      <w:r w:rsidRPr="0014102C">
        <w:rPr>
          <w:rFonts w:ascii="Arial Narrow" w:hAnsi="Arial Narrow"/>
          <w:sz w:val="24"/>
          <w:szCs w:val="24"/>
        </w:rPr>
        <w:t>toarele condi</w:t>
      </w:r>
      <w:r w:rsidR="0014102C">
        <w:rPr>
          <w:rFonts w:ascii="Arial Narrow" w:hAnsi="Arial Narrow"/>
          <w:sz w:val="24"/>
          <w:szCs w:val="24"/>
        </w:rPr>
        <w:t>ț</w:t>
      </w:r>
      <w:r w:rsidRPr="0014102C">
        <w:rPr>
          <w:rFonts w:ascii="Arial Narrow" w:hAnsi="Arial Narrow"/>
          <w:sz w:val="24"/>
          <w:szCs w:val="24"/>
        </w:rPr>
        <w:t>ii:</w:t>
      </w:r>
    </w:p>
    <w:p w14:paraId="68EF77D6" w14:textId="6D5BCC31" w:rsidR="00A30F4F" w:rsidRPr="0014102C" w:rsidRDefault="00A30F4F" w:rsidP="00A30F4F">
      <w:pPr>
        <w:spacing w:after="0"/>
        <w:rPr>
          <w:rFonts w:ascii="Arial Narrow" w:hAnsi="Arial Narrow"/>
          <w:sz w:val="24"/>
          <w:szCs w:val="24"/>
        </w:rPr>
      </w:pPr>
      <w:r w:rsidRPr="0014102C">
        <w:rPr>
          <w:rFonts w:ascii="Arial Narrow" w:hAnsi="Arial Narrow"/>
          <w:sz w:val="24"/>
          <w:szCs w:val="24"/>
        </w:rPr>
        <w:t>b)s</w:t>
      </w:r>
      <w:r w:rsidR="0014102C">
        <w:rPr>
          <w:rFonts w:ascii="Arial Narrow" w:hAnsi="Arial Narrow"/>
          <w:sz w:val="24"/>
          <w:szCs w:val="24"/>
        </w:rPr>
        <w:t>ă</w:t>
      </w:r>
      <w:r w:rsidRPr="0014102C">
        <w:rPr>
          <w:rFonts w:ascii="Arial Narrow" w:hAnsi="Arial Narrow"/>
          <w:sz w:val="24"/>
          <w:szCs w:val="24"/>
        </w:rPr>
        <w:t xml:space="preserve"> aib</w:t>
      </w:r>
      <w:r w:rsidR="0014102C">
        <w:rPr>
          <w:rFonts w:ascii="Arial Narrow" w:hAnsi="Arial Narrow"/>
          <w:sz w:val="24"/>
          <w:szCs w:val="24"/>
        </w:rPr>
        <w:t>ă</w:t>
      </w:r>
      <w:r w:rsidRPr="0014102C">
        <w:rPr>
          <w:rFonts w:ascii="Arial Narrow" w:hAnsi="Arial Narrow"/>
          <w:sz w:val="24"/>
          <w:szCs w:val="24"/>
        </w:rPr>
        <w:t xml:space="preserve"> ca obiect unic de activitate administrarea fondurilor de pensii private;</w:t>
      </w:r>
    </w:p>
    <w:p w14:paraId="29481DB6" w14:textId="77777777" w:rsidR="00A30F4F" w:rsidRPr="0014102C" w:rsidRDefault="00A30F4F" w:rsidP="00A30F4F">
      <w:pPr>
        <w:spacing w:after="0"/>
        <w:rPr>
          <w:rFonts w:ascii="Arial Narrow" w:hAnsi="Arial Narrow"/>
          <w:sz w:val="24"/>
          <w:szCs w:val="24"/>
        </w:rPr>
      </w:pPr>
    </w:p>
    <w:p w14:paraId="35332A06" w14:textId="756F654F" w:rsidR="00A30F4F" w:rsidRPr="0014102C" w:rsidRDefault="00A30F4F" w:rsidP="00A06F81">
      <w:pPr>
        <w:spacing w:after="0"/>
        <w:jc w:val="both"/>
        <w:rPr>
          <w:rFonts w:ascii="Arial Narrow" w:hAnsi="Arial Narrow"/>
          <w:sz w:val="24"/>
          <w:szCs w:val="24"/>
        </w:rPr>
      </w:pPr>
      <w:r w:rsidRPr="0014102C">
        <w:rPr>
          <w:rFonts w:ascii="Arial Narrow" w:hAnsi="Arial Narrow"/>
          <w:b/>
          <w:bCs/>
          <w:sz w:val="24"/>
          <w:szCs w:val="24"/>
        </w:rPr>
        <w:t xml:space="preserve">Aceste </w:t>
      </w:r>
      <w:r w:rsidR="0014102C" w:rsidRPr="0014102C">
        <w:rPr>
          <w:rFonts w:ascii="Arial Narrow" w:hAnsi="Arial Narrow"/>
          <w:b/>
          <w:bCs/>
          <w:sz w:val="24"/>
          <w:szCs w:val="24"/>
        </w:rPr>
        <w:t>activit</w:t>
      </w:r>
      <w:r w:rsidR="0014102C">
        <w:rPr>
          <w:rFonts w:ascii="Arial Narrow" w:hAnsi="Arial Narrow"/>
          <w:b/>
          <w:bCs/>
          <w:sz w:val="24"/>
          <w:szCs w:val="24"/>
        </w:rPr>
        <w:t>ă</w:t>
      </w:r>
      <w:r w:rsidR="0014102C" w:rsidRPr="0014102C">
        <w:rPr>
          <w:rFonts w:ascii="Arial Narrow" w:hAnsi="Arial Narrow"/>
          <w:b/>
          <w:bCs/>
          <w:sz w:val="24"/>
          <w:szCs w:val="24"/>
        </w:rPr>
        <w:t>ți</w:t>
      </w:r>
      <w:r w:rsidRPr="0014102C">
        <w:rPr>
          <w:rFonts w:ascii="Arial Narrow" w:hAnsi="Arial Narrow"/>
          <w:b/>
          <w:bCs/>
          <w:sz w:val="24"/>
          <w:szCs w:val="24"/>
        </w:rPr>
        <w:t>, sunt prev</w:t>
      </w:r>
      <w:r w:rsidR="0014102C">
        <w:rPr>
          <w:rFonts w:ascii="Arial Narrow" w:hAnsi="Arial Narrow"/>
          <w:b/>
          <w:bCs/>
          <w:sz w:val="24"/>
          <w:szCs w:val="24"/>
        </w:rPr>
        <w:t>ă</w:t>
      </w:r>
      <w:r w:rsidRPr="0014102C">
        <w:rPr>
          <w:rFonts w:ascii="Arial Narrow" w:hAnsi="Arial Narrow"/>
          <w:b/>
          <w:bCs/>
          <w:sz w:val="24"/>
          <w:szCs w:val="24"/>
        </w:rPr>
        <w:t>zute la clasele CAEN</w:t>
      </w:r>
      <w:r w:rsidRPr="0014102C">
        <w:rPr>
          <w:rFonts w:ascii="Arial Narrow" w:hAnsi="Arial Narrow"/>
          <w:sz w:val="24"/>
          <w:szCs w:val="24"/>
        </w:rPr>
        <w:t xml:space="preserve"> </w:t>
      </w:r>
    </w:p>
    <w:p w14:paraId="45D54467" w14:textId="708D772B" w:rsidR="00A30F4F" w:rsidRPr="0014102C" w:rsidRDefault="00A30F4F" w:rsidP="00A06F81">
      <w:pPr>
        <w:spacing w:after="0"/>
        <w:ind w:firstLine="709"/>
        <w:jc w:val="both"/>
        <w:rPr>
          <w:rFonts w:ascii="Arial Narrow" w:hAnsi="Arial Narrow"/>
          <w:b/>
          <w:bCs/>
          <w:sz w:val="24"/>
          <w:szCs w:val="24"/>
        </w:rPr>
      </w:pPr>
      <w:r w:rsidRPr="0014102C">
        <w:rPr>
          <w:rFonts w:ascii="Arial Narrow" w:hAnsi="Arial Narrow"/>
          <w:b/>
          <w:bCs/>
          <w:sz w:val="24"/>
          <w:szCs w:val="24"/>
        </w:rPr>
        <w:t xml:space="preserve">6520 - </w:t>
      </w:r>
      <w:r w:rsidR="0014102C" w:rsidRPr="0014102C">
        <w:rPr>
          <w:rFonts w:ascii="Arial Narrow" w:hAnsi="Arial Narrow"/>
          <w:b/>
          <w:bCs/>
          <w:sz w:val="24"/>
          <w:szCs w:val="24"/>
        </w:rPr>
        <w:t>Activit</w:t>
      </w:r>
      <w:r w:rsidR="0014102C">
        <w:rPr>
          <w:rFonts w:ascii="Arial Narrow" w:hAnsi="Arial Narrow"/>
          <w:b/>
          <w:bCs/>
          <w:sz w:val="24"/>
          <w:szCs w:val="24"/>
        </w:rPr>
        <w:t>ă</w:t>
      </w:r>
      <w:r w:rsidR="0014102C" w:rsidRPr="0014102C">
        <w:rPr>
          <w:rFonts w:ascii="Arial Narrow" w:hAnsi="Arial Narrow"/>
          <w:b/>
          <w:bCs/>
          <w:sz w:val="24"/>
          <w:szCs w:val="24"/>
        </w:rPr>
        <w:t>ți</w:t>
      </w:r>
      <w:r w:rsidRPr="0014102C">
        <w:rPr>
          <w:rFonts w:ascii="Arial Narrow" w:hAnsi="Arial Narrow"/>
          <w:b/>
          <w:bCs/>
          <w:sz w:val="24"/>
          <w:szCs w:val="24"/>
        </w:rPr>
        <w:t xml:space="preserve"> de reasigurare;</w:t>
      </w:r>
    </w:p>
    <w:p w14:paraId="21AE0055" w14:textId="317899C8" w:rsidR="00A30F4F" w:rsidRPr="0014102C" w:rsidRDefault="00A30F4F" w:rsidP="00A06F81">
      <w:pPr>
        <w:spacing w:after="0"/>
        <w:ind w:firstLine="709"/>
        <w:jc w:val="both"/>
        <w:rPr>
          <w:rFonts w:ascii="Arial Narrow" w:hAnsi="Arial Narrow"/>
          <w:b/>
          <w:bCs/>
          <w:sz w:val="24"/>
          <w:szCs w:val="24"/>
        </w:rPr>
      </w:pPr>
      <w:r w:rsidRPr="0014102C">
        <w:rPr>
          <w:rFonts w:ascii="Arial Narrow" w:hAnsi="Arial Narrow"/>
          <w:b/>
          <w:bCs/>
          <w:sz w:val="24"/>
          <w:szCs w:val="24"/>
        </w:rPr>
        <w:t xml:space="preserve">6530 - </w:t>
      </w:r>
      <w:r w:rsidR="0014102C" w:rsidRPr="0014102C">
        <w:rPr>
          <w:rFonts w:ascii="Arial Narrow" w:hAnsi="Arial Narrow"/>
          <w:b/>
          <w:bCs/>
          <w:sz w:val="24"/>
          <w:szCs w:val="24"/>
        </w:rPr>
        <w:t>Activit</w:t>
      </w:r>
      <w:r w:rsidR="0014102C">
        <w:rPr>
          <w:rFonts w:ascii="Arial Narrow" w:hAnsi="Arial Narrow"/>
          <w:b/>
          <w:bCs/>
          <w:sz w:val="24"/>
          <w:szCs w:val="24"/>
        </w:rPr>
        <w:t>ă</w:t>
      </w:r>
      <w:r w:rsidR="0014102C" w:rsidRPr="0014102C">
        <w:rPr>
          <w:rFonts w:ascii="Arial Narrow" w:hAnsi="Arial Narrow"/>
          <w:b/>
          <w:bCs/>
          <w:sz w:val="24"/>
          <w:szCs w:val="24"/>
        </w:rPr>
        <w:t>ți</w:t>
      </w:r>
      <w:r w:rsidRPr="0014102C">
        <w:rPr>
          <w:rFonts w:ascii="Arial Narrow" w:hAnsi="Arial Narrow"/>
          <w:b/>
          <w:bCs/>
          <w:sz w:val="24"/>
          <w:szCs w:val="24"/>
        </w:rPr>
        <w:t xml:space="preserve">, ale fondurilor de pensii (cu </w:t>
      </w:r>
      <w:r w:rsidR="0014102C" w:rsidRPr="0014102C">
        <w:rPr>
          <w:rFonts w:ascii="Arial Narrow" w:hAnsi="Arial Narrow"/>
          <w:b/>
          <w:bCs/>
          <w:sz w:val="24"/>
          <w:szCs w:val="24"/>
        </w:rPr>
        <w:t>excepția</w:t>
      </w:r>
      <w:r w:rsidRPr="0014102C">
        <w:rPr>
          <w:rFonts w:ascii="Arial Narrow" w:hAnsi="Arial Narrow"/>
          <w:b/>
          <w:bCs/>
          <w:sz w:val="24"/>
          <w:szCs w:val="24"/>
        </w:rPr>
        <w:t>, celor din sistemul public de asigur</w:t>
      </w:r>
      <w:r w:rsidR="0014102C">
        <w:rPr>
          <w:rFonts w:ascii="Arial Narrow" w:hAnsi="Arial Narrow"/>
          <w:b/>
          <w:bCs/>
          <w:sz w:val="24"/>
          <w:szCs w:val="24"/>
        </w:rPr>
        <w:t>ă</w:t>
      </w:r>
      <w:r w:rsidRPr="0014102C">
        <w:rPr>
          <w:rFonts w:ascii="Arial Narrow" w:hAnsi="Arial Narrow"/>
          <w:b/>
          <w:bCs/>
          <w:sz w:val="24"/>
          <w:szCs w:val="24"/>
        </w:rPr>
        <w:t>ri sociale);</w:t>
      </w:r>
    </w:p>
    <w:p w14:paraId="34F8FF81" w14:textId="387899D4" w:rsidR="00A30F4F" w:rsidRPr="0014102C" w:rsidRDefault="00A30F4F" w:rsidP="00A06F81">
      <w:pPr>
        <w:spacing w:after="0"/>
        <w:ind w:firstLine="709"/>
        <w:jc w:val="both"/>
        <w:rPr>
          <w:rFonts w:ascii="Arial Narrow" w:hAnsi="Arial Narrow"/>
          <w:b/>
          <w:bCs/>
          <w:sz w:val="24"/>
          <w:szCs w:val="24"/>
        </w:rPr>
      </w:pPr>
      <w:r w:rsidRPr="0014102C">
        <w:rPr>
          <w:rFonts w:ascii="Arial Narrow" w:hAnsi="Arial Narrow"/>
          <w:b/>
          <w:bCs/>
          <w:sz w:val="24"/>
          <w:szCs w:val="24"/>
        </w:rPr>
        <w:t>6621 - Activit</w:t>
      </w:r>
      <w:r w:rsidR="0014102C">
        <w:rPr>
          <w:rFonts w:ascii="Arial Narrow" w:hAnsi="Arial Narrow"/>
          <w:b/>
          <w:bCs/>
          <w:sz w:val="24"/>
          <w:szCs w:val="24"/>
        </w:rPr>
        <w:t>ăț</w:t>
      </w:r>
      <w:r w:rsidRPr="0014102C">
        <w:rPr>
          <w:rFonts w:ascii="Arial Narrow" w:hAnsi="Arial Narrow"/>
          <w:b/>
          <w:bCs/>
          <w:sz w:val="24"/>
          <w:szCs w:val="24"/>
        </w:rPr>
        <w:t xml:space="preserve">i de evaluare a riscului de asigurare </w:t>
      </w:r>
      <w:r w:rsidR="0014102C">
        <w:rPr>
          <w:rFonts w:ascii="Arial Narrow" w:hAnsi="Arial Narrow"/>
          <w:b/>
          <w:bCs/>
          <w:sz w:val="24"/>
          <w:szCs w:val="24"/>
        </w:rPr>
        <w:t>ș</w:t>
      </w:r>
      <w:r w:rsidRPr="0014102C">
        <w:rPr>
          <w:rFonts w:ascii="Arial Narrow" w:hAnsi="Arial Narrow"/>
          <w:b/>
          <w:bCs/>
          <w:sz w:val="24"/>
          <w:szCs w:val="24"/>
        </w:rPr>
        <w:t>i a pagubelor;</w:t>
      </w:r>
    </w:p>
    <w:p w14:paraId="2B4F7959" w14:textId="312B5824" w:rsidR="00A30F4F" w:rsidRPr="0014102C" w:rsidRDefault="00A30F4F" w:rsidP="00A06F81">
      <w:pPr>
        <w:spacing w:after="0"/>
        <w:ind w:firstLine="709"/>
        <w:jc w:val="both"/>
        <w:rPr>
          <w:rFonts w:ascii="Arial Narrow" w:hAnsi="Arial Narrow"/>
          <w:b/>
          <w:bCs/>
          <w:sz w:val="24"/>
          <w:szCs w:val="24"/>
        </w:rPr>
      </w:pPr>
      <w:r w:rsidRPr="0014102C">
        <w:rPr>
          <w:rFonts w:ascii="Arial Narrow" w:hAnsi="Arial Narrow"/>
          <w:b/>
          <w:bCs/>
          <w:sz w:val="24"/>
          <w:szCs w:val="24"/>
        </w:rPr>
        <w:t>6622 -Activit</w:t>
      </w:r>
      <w:r w:rsidR="0014102C">
        <w:rPr>
          <w:rFonts w:ascii="Arial Narrow" w:hAnsi="Arial Narrow"/>
          <w:b/>
          <w:bCs/>
          <w:sz w:val="24"/>
          <w:szCs w:val="24"/>
        </w:rPr>
        <w:t>ăț</w:t>
      </w:r>
      <w:r w:rsidRPr="0014102C">
        <w:rPr>
          <w:rFonts w:ascii="Arial Narrow" w:hAnsi="Arial Narrow"/>
          <w:b/>
          <w:bCs/>
          <w:sz w:val="24"/>
          <w:szCs w:val="24"/>
        </w:rPr>
        <w:t>i ale agen</w:t>
      </w:r>
      <w:r w:rsidR="0014102C">
        <w:rPr>
          <w:rFonts w:ascii="Arial Narrow" w:hAnsi="Arial Narrow"/>
          <w:b/>
          <w:bCs/>
          <w:sz w:val="24"/>
          <w:szCs w:val="24"/>
        </w:rPr>
        <w:t>ț</w:t>
      </w:r>
      <w:r w:rsidRPr="0014102C">
        <w:rPr>
          <w:rFonts w:ascii="Arial Narrow" w:hAnsi="Arial Narrow"/>
          <w:b/>
          <w:bCs/>
          <w:sz w:val="24"/>
          <w:szCs w:val="24"/>
        </w:rPr>
        <w:t xml:space="preserve">ilor </w:t>
      </w:r>
      <w:r w:rsidR="0014102C">
        <w:rPr>
          <w:rFonts w:ascii="Arial Narrow" w:hAnsi="Arial Narrow"/>
          <w:b/>
          <w:bCs/>
          <w:sz w:val="24"/>
          <w:szCs w:val="24"/>
        </w:rPr>
        <w:t>ș</w:t>
      </w:r>
      <w:r w:rsidRPr="0014102C">
        <w:rPr>
          <w:rFonts w:ascii="Arial Narrow" w:hAnsi="Arial Narrow"/>
          <w:b/>
          <w:bCs/>
          <w:sz w:val="24"/>
          <w:szCs w:val="24"/>
        </w:rPr>
        <w:t>i brokeri lor de asigur</w:t>
      </w:r>
      <w:r w:rsidR="0014102C">
        <w:rPr>
          <w:rFonts w:ascii="Arial Narrow" w:hAnsi="Arial Narrow"/>
          <w:b/>
          <w:bCs/>
          <w:sz w:val="24"/>
          <w:szCs w:val="24"/>
        </w:rPr>
        <w:t>ă</w:t>
      </w:r>
      <w:r w:rsidRPr="0014102C">
        <w:rPr>
          <w:rFonts w:ascii="Arial Narrow" w:hAnsi="Arial Narrow"/>
          <w:b/>
          <w:bCs/>
          <w:sz w:val="24"/>
          <w:szCs w:val="24"/>
        </w:rPr>
        <w:t>ri;</w:t>
      </w:r>
    </w:p>
    <w:p w14:paraId="2CBFE69C" w14:textId="7AFFBA7C" w:rsidR="00A30F4F" w:rsidRPr="0014102C" w:rsidRDefault="00A30F4F" w:rsidP="00A06F81">
      <w:pPr>
        <w:spacing w:after="0"/>
        <w:ind w:firstLine="709"/>
        <w:jc w:val="both"/>
        <w:rPr>
          <w:rFonts w:ascii="Arial Narrow" w:hAnsi="Arial Narrow"/>
          <w:b/>
          <w:bCs/>
          <w:sz w:val="24"/>
          <w:szCs w:val="24"/>
        </w:rPr>
      </w:pPr>
      <w:r w:rsidRPr="0014102C">
        <w:rPr>
          <w:rFonts w:ascii="Arial Narrow" w:hAnsi="Arial Narrow"/>
          <w:b/>
          <w:bCs/>
          <w:sz w:val="24"/>
          <w:szCs w:val="24"/>
        </w:rPr>
        <w:t xml:space="preserve">6629 - Alte </w:t>
      </w:r>
      <w:r w:rsidR="0014102C" w:rsidRPr="0014102C">
        <w:rPr>
          <w:rFonts w:ascii="Arial Narrow" w:hAnsi="Arial Narrow"/>
          <w:b/>
          <w:bCs/>
          <w:sz w:val="24"/>
          <w:szCs w:val="24"/>
        </w:rPr>
        <w:t>activit</w:t>
      </w:r>
      <w:r w:rsidR="0014102C">
        <w:rPr>
          <w:rFonts w:ascii="Arial Narrow" w:hAnsi="Arial Narrow"/>
          <w:b/>
          <w:bCs/>
          <w:sz w:val="24"/>
          <w:szCs w:val="24"/>
        </w:rPr>
        <w:t>ă</w:t>
      </w:r>
      <w:r w:rsidR="0014102C" w:rsidRPr="0014102C">
        <w:rPr>
          <w:rFonts w:ascii="Arial Narrow" w:hAnsi="Arial Narrow"/>
          <w:b/>
          <w:bCs/>
          <w:sz w:val="24"/>
          <w:szCs w:val="24"/>
        </w:rPr>
        <w:t>ți</w:t>
      </w:r>
      <w:r w:rsidRPr="0014102C">
        <w:rPr>
          <w:rFonts w:ascii="Arial Narrow" w:hAnsi="Arial Narrow"/>
          <w:b/>
          <w:bCs/>
          <w:sz w:val="24"/>
          <w:szCs w:val="24"/>
        </w:rPr>
        <w:t xml:space="preserve"> auxiliare </w:t>
      </w:r>
      <w:r w:rsidR="0014102C" w:rsidRPr="0014102C">
        <w:rPr>
          <w:rFonts w:ascii="Arial Narrow" w:hAnsi="Arial Narrow"/>
          <w:b/>
          <w:bCs/>
          <w:sz w:val="24"/>
          <w:szCs w:val="24"/>
        </w:rPr>
        <w:t>activit</w:t>
      </w:r>
      <w:r w:rsidR="0014102C">
        <w:rPr>
          <w:rFonts w:ascii="Arial Narrow" w:hAnsi="Arial Narrow"/>
          <w:b/>
          <w:bCs/>
          <w:sz w:val="24"/>
          <w:szCs w:val="24"/>
        </w:rPr>
        <w:t>ă</w:t>
      </w:r>
      <w:r w:rsidR="0014102C" w:rsidRPr="0014102C">
        <w:rPr>
          <w:rFonts w:ascii="Arial Narrow" w:hAnsi="Arial Narrow"/>
          <w:b/>
          <w:bCs/>
          <w:sz w:val="24"/>
          <w:szCs w:val="24"/>
        </w:rPr>
        <w:t>ților</w:t>
      </w:r>
      <w:r w:rsidRPr="0014102C">
        <w:rPr>
          <w:rFonts w:ascii="Arial Narrow" w:hAnsi="Arial Narrow"/>
          <w:b/>
          <w:bCs/>
          <w:sz w:val="24"/>
          <w:szCs w:val="24"/>
        </w:rPr>
        <w:t xml:space="preserve"> de asigur</w:t>
      </w:r>
      <w:r w:rsidR="0014102C">
        <w:rPr>
          <w:rFonts w:ascii="Arial Narrow" w:hAnsi="Arial Narrow"/>
          <w:b/>
          <w:bCs/>
          <w:sz w:val="24"/>
          <w:szCs w:val="24"/>
        </w:rPr>
        <w:t>ă</w:t>
      </w:r>
      <w:r w:rsidRPr="0014102C">
        <w:rPr>
          <w:rFonts w:ascii="Arial Narrow" w:hAnsi="Arial Narrow"/>
          <w:b/>
          <w:bCs/>
          <w:sz w:val="24"/>
          <w:szCs w:val="24"/>
        </w:rPr>
        <w:t xml:space="preserve">ri </w:t>
      </w:r>
      <w:r w:rsidR="0014102C">
        <w:rPr>
          <w:rFonts w:ascii="Arial Narrow" w:hAnsi="Arial Narrow"/>
          <w:b/>
          <w:bCs/>
          <w:sz w:val="24"/>
          <w:szCs w:val="24"/>
        </w:rPr>
        <w:t>ș</w:t>
      </w:r>
      <w:r w:rsidRPr="0014102C">
        <w:rPr>
          <w:rFonts w:ascii="Arial Narrow" w:hAnsi="Arial Narrow"/>
          <w:b/>
          <w:bCs/>
          <w:sz w:val="24"/>
          <w:szCs w:val="24"/>
        </w:rPr>
        <w:t>i fonduri de pensii.</w:t>
      </w:r>
    </w:p>
    <w:p w14:paraId="402B891A" w14:textId="77777777" w:rsidR="00A30F4F" w:rsidRPr="0014102C" w:rsidRDefault="00A30F4F" w:rsidP="00A06F81">
      <w:pPr>
        <w:spacing w:after="0"/>
        <w:jc w:val="both"/>
        <w:rPr>
          <w:rFonts w:ascii="Arial Narrow" w:hAnsi="Arial Narrow"/>
          <w:sz w:val="24"/>
          <w:szCs w:val="24"/>
        </w:rPr>
      </w:pPr>
    </w:p>
    <w:p w14:paraId="25C7D34B" w14:textId="68A00B91" w:rsidR="00A30F4F" w:rsidRPr="0014102C" w:rsidRDefault="00E22199" w:rsidP="00A06F81">
      <w:pPr>
        <w:spacing w:after="0"/>
        <w:jc w:val="center"/>
        <w:rPr>
          <w:rFonts w:ascii="Arial Narrow" w:hAnsi="Arial Narrow"/>
          <w:b/>
          <w:bCs/>
          <w:sz w:val="24"/>
          <w:szCs w:val="24"/>
        </w:rPr>
      </w:pPr>
      <w:r w:rsidRPr="0014102C">
        <w:rPr>
          <w:rFonts w:ascii="Arial Narrow" w:hAnsi="Arial Narrow"/>
          <w:b/>
          <w:bCs/>
          <w:sz w:val="24"/>
          <w:szCs w:val="24"/>
        </w:rPr>
        <w:t>lI. În domeniul activit</w:t>
      </w:r>
      <w:r w:rsidR="0014102C">
        <w:rPr>
          <w:rFonts w:ascii="Arial Narrow" w:hAnsi="Arial Narrow"/>
          <w:b/>
          <w:bCs/>
          <w:sz w:val="24"/>
          <w:szCs w:val="24"/>
        </w:rPr>
        <w:t>ăț</w:t>
      </w:r>
      <w:r w:rsidRPr="0014102C">
        <w:rPr>
          <w:rFonts w:ascii="Arial Narrow" w:hAnsi="Arial Narrow"/>
          <w:b/>
          <w:bCs/>
          <w:sz w:val="24"/>
          <w:szCs w:val="24"/>
        </w:rPr>
        <w:t>ii detectivilor particulari</w:t>
      </w:r>
    </w:p>
    <w:p w14:paraId="63074CC0" w14:textId="77777777" w:rsidR="00E22199" w:rsidRPr="0014102C" w:rsidRDefault="00E22199" w:rsidP="00A06F81">
      <w:pPr>
        <w:spacing w:after="0"/>
        <w:jc w:val="both"/>
        <w:rPr>
          <w:rFonts w:ascii="Arial Narrow" w:hAnsi="Arial Narrow"/>
          <w:b/>
          <w:bCs/>
          <w:sz w:val="24"/>
          <w:szCs w:val="24"/>
        </w:rPr>
      </w:pPr>
    </w:p>
    <w:p w14:paraId="4325DEC7" w14:textId="05685F37" w:rsidR="00D54E7A" w:rsidRPr="0014102C" w:rsidRDefault="00D54E7A" w:rsidP="00A06F81">
      <w:pPr>
        <w:spacing w:after="0"/>
        <w:jc w:val="both"/>
        <w:rPr>
          <w:rFonts w:ascii="Arial Narrow" w:hAnsi="Arial Narrow"/>
          <w:b/>
          <w:bCs/>
          <w:sz w:val="24"/>
          <w:szCs w:val="24"/>
        </w:rPr>
      </w:pPr>
      <w:r w:rsidRPr="0014102C">
        <w:rPr>
          <w:rFonts w:ascii="Arial Narrow" w:hAnsi="Arial Narrow"/>
          <w:b/>
          <w:bCs/>
          <w:sz w:val="24"/>
          <w:szCs w:val="24"/>
        </w:rPr>
        <w:t>Legea 329/2003 privind exercitarea profesiei de detectiv particular, republicat</w:t>
      </w:r>
      <w:r w:rsidR="0014102C">
        <w:rPr>
          <w:rFonts w:ascii="Arial Narrow" w:hAnsi="Arial Narrow"/>
          <w:b/>
          <w:bCs/>
          <w:sz w:val="24"/>
          <w:szCs w:val="24"/>
        </w:rPr>
        <w:t>ă</w:t>
      </w:r>
      <w:r w:rsidRPr="0014102C">
        <w:rPr>
          <w:rStyle w:val="FontStyle22"/>
          <w:rFonts w:ascii="Arial Narrow" w:hAnsi="Arial Narrow"/>
          <w:b/>
          <w:bCs/>
          <w:sz w:val="24"/>
          <w:szCs w:val="24"/>
        </w:rPr>
        <w:t>, cu modific</w:t>
      </w:r>
      <w:r w:rsidR="0014102C">
        <w:rPr>
          <w:rStyle w:val="FontStyle22"/>
          <w:rFonts w:ascii="Arial Narrow" w:hAnsi="Arial Narrow"/>
          <w:b/>
          <w:bCs/>
          <w:sz w:val="24"/>
          <w:szCs w:val="24"/>
        </w:rPr>
        <w:t>ă</w:t>
      </w:r>
      <w:r w:rsidRPr="0014102C">
        <w:rPr>
          <w:rStyle w:val="FontStyle22"/>
          <w:rFonts w:ascii="Arial Narrow" w:hAnsi="Arial Narrow"/>
          <w:b/>
          <w:bCs/>
          <w:sz w:val="24"/>
          <w:szCs w:val="24"/>
        </w:rPr>
        <w:t xml:space="preserve">rile </w:t>
      </w:r>
      <w:r w:rsidR="0014102C">
        <w:rPr>
          <w:rStyle w:val="FontStyle22"/>
          <w:rFonts w:ascii="Arial Narrow" w:hAnsi="Arial Narrow"/>
          <w:b/>
          <w:bCs/>
          <w:sz w:val="24"/>
          <w:szCs w:val="24"/>
        </w:rPr>
        <w:t>ș</w:t>
      </w:r>
      <w:r w:rsidRPr="0014102C">
        <w:rPr>
          <w:rStyle w:val="FontStyle22"/>
          <w:rFonts w:ascii="Arial Narrow" w:hAnsi="Arial Narrow"/>
          <w:b/>
          <w:bCs/>
          <w:sz w:val="24"/>
          <w:szCs w:val="24"/>
        </w:rPr>
        <w:t>i complet</w:t>
      </w:r>
      <w:r w:rsidR="0014102C">
        <w:rPr>
          <w:rStyle w:val="FontStyle22"/>
          <w:rFonts w:ascii="Arial Narrow" w:hAnsi="Arial Narrow"/>
          <w:b/>
          <w:bCs/>
          <w:sz w:val="24"/>
          <w:szCs w:val="24"/>
        </w:rPr>
        <w:t>ă</w:t>
      </w:r>
      <w:r w:rsidRPr="0014102C">
        <w:rPr>
          <w:rStyle w:val="FontStyle22"/>
          <w:rFonts w:ascii="Arial Narrow" w:hAnsi="Arial Narrow"/>
          <w:b/>
          <w:bCs/>
          <w:sz w:val="24"/>
          <w:szCs w:val="24"/>
        </w:rPr>
        <w:t>rile ulterioare</w:t>
      </w:r>
      <w:r w:rsidRPr="0014102C">
        <w:rPr>
          <w:rFonts w:ascii="Arial Narrow" w:hAnsi="Arial Narrow"/>
          <w:b/>
          <w:bCs/>
          <w:sz w:val="24"/>
          <w:szCs w:val="24"/>
        </w:rPr>
        <w:t>:</w:t>
      </w:r>
    </w:p>
    <w:p w14:paraId="1EE051AF" w14:textId="1FBCEF18" w:rsidR="00D54E7A" w:rsidRPr="0014102C" w:rsidRDefault="00D54E7A" w:rsidP="00A06F81">
      <w:pPr>
        <w:spacing w:after="0"/>
        <w:jc w:val="both"/>
        <w:rPr>
          <w:rFonts w:ascii="Arial Narrow" w:hAnsi="Arial Narrow"/>
          <w:sz w:val="24"/>
          <w:szCs w:val="24"/>
        </w:rPr>
      </w:pPr>
      <w:r w:rsidRPr="0014102C">
        <w:rPr>
          <w:rFonts w:ascii="Arial Narrow" w:hAnsi="Arial Narrow"/>
          <w:sz w:val="24"/>
          <w:szCs w:val="24"/>
        </w:rPr>
        <w:t>"Art. 2 - (2) Obiectul de activitate al societ</w:t>
      </w:r>
      <w:r w:rsidR="0014102C">
        <w:rPr>
          <w:rFonts w:ascii="Arial Narrow" w:hAnsi="Arial Narrow"/>
          <w:sz w:val="24"/>
          <w:szCs w:val="24"/>
        </w:rPr>
        <w:t>ăț</w:t>
      </w:r>
      <w:r w:rsidRPr="0014102C">
        <w:rPr>
          <w:rFonts w:ascii="Arial Narrow" w:hAnsi="Arial Narrow"/>
          <w:sz w:val="24"/>
          <w:szCs w:val="24"/>
        </w:rPr>
        <w:t xml:space="preserve">ilor specializate </w:t>
      </w:r>
      <w:r w:rsidR="0014102C">
        <w:rPr>
          <w:rFonts w:ascii="Arial Narrow" w:hAnsi="Arial Narrow"/>
          <w:sz w:val="24"/>
          <w:szCs w:val="24"/>
        </w:rPr>
        <w:t>ș</w:t>
      </w:r>
      <w:r w:rsidRPr="0014102C">
        <w:rPr>
          <w:rFonts w:ascii="Arial Narrow" w:hAnsi="Arial Narrow"/>
          <w:sz w:val="24"/>
          <w:szCs w:val="24"/>
        </w:rPr>
        <w:t>i al cabinetelor individuale de detectivi particulari este unic.</w:t>
      </w:r>
    </w:p>
    <w:p w14:paraId="73FDFE3D" w14:textId="0333C43E" w:rsidR="00D54E7A" w:rsidRPr="0014102C" w:rsidRDefault="00D54E7A" w:rsidP="00A06F81">
      <w:pPr>
        <w:spacing w:after="0"/>
        <w:jc w:val="both"/>
        <w:rPr>
          <w:rFonts w:ascii="Arial Narrow" w:hAnsi="Arial Narrow"/>
          <w:b/>
          <w:bCs/>
          <w:sz w:val="24"/>
          <w:szCs w:val="24"/>
        </w:rPr>
      </w:pPr>
      <w:r w:rsidRPr="0014102C">
        <w:rPr>
          <w:rFonts w:ascii="Arial Narrow" w:hAnsi="Arial Narrow"/>
          <w:b/>
          <w:bCs/>
          <w:sz w:val="24"/>
          <w:szCs w:val="24"/>
        </w:rPr>
        <w:t xml:space="preserve">Aceste </w:t>
      </w:r>
      <w:r w:rsidR="0014102C" w:rsidRPr="0014102C">
        <w:rPr>
          <w:rFonts w:ascii="Arial Narrow" w:hAnsi="Arial Narrow"/>
          <w:b/>
          <w:bCs/>
          <w:sz w:val="24"/>
          <w:szCs w:val="24"/>
        </w:rPr>
        <w:t>activit</w:t>
      </w:r>
      <w:r w:rsidR="0014102C">
        <w:rPr>
          <w:rFonts w:ascii="Arial Narrow" w:hAnsi="Arial Narrow"/>
          <w:b/>
          <w:bCs/>
          <w:sz w:val="24"/>
          <w:szCs w:val="24"/>
        </w:rPr>
        <w:t>ă</w:t>
      </w:r>
      <w:r w:rsidR="0014102C" w:rsidRPr="0014102C">
        <w:rPr>
          <w:rFonts w:ascii="Arial Narrow" w:hAnsi="Arial Narrow"/>
          <w:b/>
          <w:bCs/>
          <w:sz w:val="24"/>
          <w:szCs w:val="24"/>
        </w:rPr>
        <w:t>ți</w:t>
      </w:r>
      <w:r w:rsidRPr="0014102C">
        <w:rPr>
          <w:rFonts w:ascii="Arial Narrow" w:hAnsi="Arial Narrow"/>
          <w:b/>
          <w:bCs/>
          <w:sz w:val="24"/>
          <w:szCs w:val="24"/>
        </w:rPr>
        <w:t>, sunt prev</w:t>
      </w:r>
      <w:r w:rsidR="0014102C">
        <w:rPr>
          <w:rFonts w:ascii="Arial Narrow" w:hAnsi="Arial Narrow"/>
          <w:b/>
          <w:bCs/>
          <w:sz w:val="24"/>
          <w:szCs w:val="24"/>
        </w:rPr>
        <w:t>ă</w:t>
      </w:r>
      <w:r w:rsidRPr="0014102C">
        <w:rPr>
          <w:rFonts w:ascii="Arial Narrow" w:hAnsi="Arial Narrow"/>
          <w:b/>
          <w:bCs/>
          <w:sz w:val="24"/>
          <w:szCs w:val="24"/>
        </w:rPr>
        <w:t>zute la clasele CAEN</w:t>
      </w:r>
    </w:p>
    <w:p w14:paraId="7F4F0884" w14:textId="618666AB" w:rsidR="00E22199" w:rsidRPr="0014102C" w:rsidRDefault="00D54E7A" w:rsidP="00A06F81">
      <w:pPr>
        <w:spacing w:after="0"/>
        <w:ind w:firstLine="709"/>
        <w:jc w:val="both"/>
        <w:rPr>
          <w:rFonts w:ascii="Arial Narrow" w:hAnsi="Arial Narrow"/>
          <w:b/>
          <w:bCs/>
          <w:sz w:val="24"/>
          <w:szCs w:val="24"/>
        </w:rPr>
      </w:pPr>
      <w:r w:rsidRPr="0014102C">
        <w:rPr>
          <w:rFonts w:ascii="Arial Narrow" w:hAnsi="Arial Narrow"/>
          <w:b/>
          <w:bCs/>
          <w:sz w:val="24"/>
          <w:szCs w:val="24"/>
        </w:rPr>
        <w:t>800</w:t>
      </w:r>
      <w:r w:rsidR="00704612" w:rsidRPr="0014102C">
        <w:rPr>
          <w:rFonts w:ascii="Arial Narrow" w:hAnsi="Arial Narrow"/>
          <w:b/>
          <w:bCs/>
          <w:sz w:val="24"/>
          <w:szCs w:val="24"/>
        </w:rPr>
        <w:t>1</w:t>
      </w:r>
      <w:r w:rsidRPr="0014102C">
        <w:rPr>
          <w:rFonts w:ascii="Arial Narrow" w:hAnsi="Arial Narrow"/>
          <w:b/>
          <w:bCs/>
          <w:sz w:val="24"/>
          <w:szCs w:val="24"/>
        </w:rPr>
        <w:t xml:space="preserve"> - </w:t>
      </w:r>
      <w:r w:rsidR="0014102C" w:rsidRPr="0014102C">
        <w:rPr>
          <w:rFonts w:ascii="Arial Narrow" w:hAnsi="Arial Narrow"/>
          <w:b/>
          <w:bCs/>
          <w:sz w:val="24"/>
          <w:szCs w:val="24"/>
        </w:rPr>
        <w:t>Activit</w:t>
      </w:r>
      <w:r w:rsidR="0014102C">
        <w:rPr>
          <w:rFonts w:ascii="Arial Narrow" w:hAnsi="Arial Narrow"/>
          <w:b/>
          <w:bCs/>
          <w:sz w:val="24"/>
          <w:szCs w:val="24"/>
        </w:rPr>
        <w:t>ă</w:t>
      </w:r>
      <w:r w:rsidR="0014102C" w:rsidRPr="0014102C">
        <w:rPr>
          <w:rFonts w:ascii="Arial Narrow" w:hAnsi="Arial Narrow"/>
          <w:b/>
          <w:bCs/>
          <w:sz w:val="24"/>
          <w:szCs w:val="24"/>
        </w:rPr>
        <w:t>ți</w:t>
      </w:r>
      <w:r w:rsidRPr="0014102C">
        <w:rPr>
          <w:rFonts w:ascii="Arial Narrow" w:hAnsi="Arial Narrow"/>
          <w:b/>
          <w:bCs/>
          <w:sz w:val="24"/>
          <w:szCs w:val="24"/>
        </w:rPr>
        <w:t xml:space="preserve"> de </w:t>
      </w:r>
      <w:r w:rsidR="0014102C" w:rsidRPr="0014102C">
        <w:rPr>
          <w:rFonts w:ascii="Arial Narrow" w:hAnsi="Arial Narrow"/>
          <w:b/>
          <w:bCs/>
          <w:sz w:val="24"/>
          <w:szCs w:val="24"/>
        </w:rPr>
        <w:t>investigații</w:t>
      </w:r>
      <w:r w:rsidR="00302429">
        <w:rPr>
          <w:rFonts w:ascii="Arial Narrow" w:hAnsi="Arial Narrow"/>
          <w:b/>
          <w:bCs/>
          <w:sz w:val="24"/>
          <w:szCs w:val="24"/>
        </w:rPr>
        <w:t xml:space="preserve"> și servicii private de protecție</w:t>
      </w:r>
      <w:r w:rsidRPr="0014102C">
        <w:rPr>
          <w:rFonts w:ascii="Arial Narrow" w:hAnsi="Arial Narrow"/>
          <w:b/>
          <w:bCs/>
          <w:sz w:val="24"/>
          <w:szCs w:val="24"/>
        </w:rPr>
        <w:t>.</w:t>
      </w:r>
    </w:p>
    <w:p w14:paraId="7133063D" w14:textId="77777777" w:rsidR="00704612" w:rsidRPr="0014102C" w:rsidRDefault="00704612" w:rsidP="00E22199">
      <w:pPr>
        <w:spacing w:after="0"/>
        <w:rPr>
          <w:rFonts w:ascii="Arial Narrow" w:hAnsi="Arial Narrow"/>
          <w:b/>
          <w:bCs/>
          <w:sz w:val="24"/>
          <w:szCs w:val="24"/>
        </w:rPr>
      </w:pPr>
    </w:p>
    <w:p w14:paraId="267E2446" w14:textId="5C3CF053" w:rsidR="00704612" w:rsidRPr="0014102C" w:rsidRDefault="00A06F81" w:rsidP="007F4F37">
      <w:pPr>
        <w:spacing w:after="0"/>
        <w:jc w:val="center"/>
        <w:rPr>
          <w:rFonts w:ascii="Arial Narrow" w:hAnsi="Arial Narrow"/>
          <w:b/>
          <w:bCs/>
          <w:sz w:val="24"/>
          <w:szCs w:val="24"/>
        </w:rPr>
      </w:pPr>
      <w:r w:rsidRPr="0014102C">
        <w:rPr>
          <w:rFonts w:ascii="Arial Narrow" w:hAnsi="Arial Narrow"/>
          <w:b/>
          <w:bCs/>
          <w:sz w:val="24"/>
          <w:szCs w:val="24"/>
        </w:rPr>
        <w:t>III. În domeniul sanitar</w:t>
      </w:r>
    </w:p>
    <w:p w14:paraId="6F330E4B" w14:textId="18EF3AD7" w:rsidR="00A06F81" w:rsidRPr="0014102C" w:rsidRDefault="00A06F81" w:rsidP="00A06F81">
      <w:pPr>
        <w:spacing w:after="0"/>
        <w:ind w:firstLine="708"/>
        <w:jc w:val="both"/>
        <w:rPr>
          <w:rFonts w:ascii="Arial Narrow" w:hAnsi="Arial Narrow"/>
          <w:b/>
          <w:bCs/>
          <w:sz w:val="24"/>
          <w:szCs w:val="24"/>
        </w:rPr>
      </w:pPr>
      <w:r w:rsidRPr="0014102C">
        <w:rPr>
          <w:rFonts w:ascii="Arial Narrow" w:hAnsi="Arial Narrow"/>
          <w:b/>
          <w:bCs/>
          <w:sz w:val="24"/>
          <w:szCs w:val="24"/>
        </w:rPr>
        <w:t xml:space="preserve">• O.G. nr. 124/1998 privind organizarea </w:t>
      </w:r>
      <w:r w:rsidR="0014102C">
        <w:rPr>
          <w:rFonts w:ascii="Arial Narrow" w:hAnsi="Arial Narrow"/>
          <w:b/>
          <w:bCs/>
          <w:sz w:val="24"/>
          <w:szCs w:val="24"/>
        </w:rPr>
        <w:t>ș</w:t>
      </w:r>
      <w:r w:rsidRPr="0014102C">
        <w:rPr>
          <w:rFonts w:ascii="Arial Narrow" w:hAnsi="Arial Narrow"/>
          <w:b/>
          <w:bCs/>
          <w:sz w:val="24"/>
          <w:szCs w:val="24"/>
        </w:rPr>
        <w:t>i func</w:t>
      </w:r>
      <w:r w:rsidR="0014102C">
        <w:rPr>
          <w:rFonts w:ascii="Arial Narrow" w:hAnsi="Arial Narrow"/>
          <w:b/>
          <w:bCs/>
          <w:sz w:val="24"/>
          <w:szCs w:val="24"/>
        </w:rPr>
        <w:t>ț</w:t>
      </w:r>
      <w:r w:rsidRPr="0014102C">
        <w:rPr>
          <w:rFonts w:ascii="Arial Narrow" w:hAnsi="Arial Narrow"/>
          <w:b/>
          <w:bCs/>
          <w:sz w:val="24"/>
          <w:szCs w:val="24"/>
        </w:rPr>
        <w:t>ionarea cabinetelor medicale, republicat</w:t>
      </w:r>
      <w:r w:rsidR="0014102C">
        <w:rPr>
          <w:rFonts w:ascii="Arial Narrow" w:hAnsi="Arial Narrow"/>
          <w:b/>
          <w:bCs/>
          <w:sz w:val="24"/>
          <w:szCs w:val="24"/>
        </w:rPr>
        <w:t>ă</w:t>
      </w:r>
      <w:r w:rsidRPr="0014102C">
        <w:rPr>
          <w:rFonts w:ascii="Arial Narrow" w:hAnsi="Arial Narrow"/>
          <w:b/>
          <w:bCs/>
          <w:sz w:val="24"/>
          <w:szCs w:val="24"/>
        </w:rPr>
        <w:t>, cu modific</w:t>
      </w:r>
      <w:r w:rsidR="0014102C">
        <w:rPr>
          <w:rFonts w:ascii="Arial Narrow" w:hAnsi="Arial Narrow"/>
          <w:b/>
          <w:bCs/>
          <w:sz w:val="24"/>
          <w:szCs w:val="24"/>
        </w:rPr>
        <w:t>ă</w:t>
      </w:r>
      <w:r w:rsidRPr="0014102C">
        <w:rPr>
          <w:rFonts w:ascii="Arial Narrow" w:hAnsi="Arial Narrow"/>
          <w:b/>
          <w:bCs/>
          <w:sz w:val="24"/>
          <w:szCs w:val="24"/>
        </w:rPr>
        <w:t xml:space="preserve">rile </w:t>
      </w:r>
      <w:r w:rsidR="0014102C">
        <w:rPr>
          <w:rFonts w:ascii="Arial Narrow" w:hAnsi="Arial Narrow"/>
          <w:b/>
          <w:bCs/>
          <w:sz w:val="24"/>
          <w:szCs w:val="24"/>
        </w:rPr>
        <w:t>ș</w:t>
      </w:r>
      <w:r w:rsidRPr="0014102C">
        <w:rPr>
          <w:rFonts w:ascii="Arial Narrow" w:hAnsi="Arial Narrow"/>
          <w:b/>
          <w:bCs/>
          <w:sz w:val="24"/>
          <w:szCs w:val="24"/>
        </w:rPr>
        <w:t>i complet</w:t>
      </w:r>
      <w:r w:rsidR="0014102C">
        <w:rPr>
          <w:rFonts w:ascii="Arial Narrow" w:hAnsi="Arial Narrow"/>
          <w:b/>
          <w:bCs/>
          <w:sz w:val="24"/>
          <w:szCs w:val="24"/>
        </w:rPr>
        <w:t>ă</w:t>
      </w:r>
      <w:r w:rsidRPr="0014102C">
        <w:rPr>
          <w:rFonts w:ascii="Arial Narrow" w:hAnsi="Arial Narrow"/>
          <w:b/>
          <w:bCs/>
          <w:sz w:val="24"/>
          <w:szCs w:val="24"/>
        </w:rPr>
        <w:t>rile ulterioare:</w:t>
      </w:r>
    </w:p>
    <w:p w14:paraId="25C7FF1A" w14:textId="300C96BF" w:rsidR="007F4F37" w:rsidRDefault="00A06F81" w:rsidP="00A06F81">
      <w:pPr>
        <w:spacing w:after="0"/>
        <w:jc w:val="both"/>
        <w:rPr>
          <w:rFonts w:ascii="Arial Narrow" w:hAnsi="Arial Narrow"/>
          <w:sz w:val="24"/>
          <w:szCs w:val="24"/>
        </w:rPr>
      </w:pPr>
      <w:r w:rsidRPr="0014102C">
        <w:rPr>
          <w:rFonts w:ascii="Arial Narrow" w:hAnsi="Arial Narrow"/>
          <w:sz w:val="24"/>
          <w:szCs w:val="24"/>
        </w:rPr>
        <w:t xml:space="preserve">"Art. </w:t>
      </w:r>
      <w:r w:rsidR="007F4F37">
        <w:rPr>
          <w:rFonts w:ascii="Arial Narrow" w:hAnsi="Arial Narrow"/>
          <w:sz w:val="24"/>
          <w:szCs w:val="24"/>
        </w:rPr>
        <w:t>1</w:t>
      </w:r>
      <w:r w:rsidRPr="0014102C">
        <w:rPr>
          <w:rFonts w:ascii="Arial Narrow" w:hAnsi="Arial Narrow"/>
          <w:sz w:val="24"/>
          <w:szCs w:val="24"/>
        </w:rPr>
        <w:t xml:space="preserve"> </w:t>
      </w:r>
    </w:p>
    <w:p w14:paraId="7A1A1281" w14:textId="0A117EDF" w:rsidR="007F4F37" w:rsidRPr="007F4F37" w:rsidRDefault="007F4F37" w:rsidP="00A06F81">
      <w:pPr>
        <w:spacing w:after="0"/>
        <w:jc w:val="both"/>
        <w:rPr>
          <w:rFonts w:ascii="Arial Narrow" w:hAnsi="Arial Narrow"/>
          <w:sz w:val="24"/>
          <w:szCs w:val="24"/>
        </w:rPr>
      </w:pPr>
      <w:r>
        <w:rPr>
          <w:rFonts w:ascii="Arial Narrow" w:hAnsi="Arial Narrow"/>
          <w:sz w:val="24"/>
          <w:szCs w:val="24"/>
        </w:rPr>
        <w:t>[…]</w:t>
      </w:r>
    </w:p>
    <w:p w14:paraId="0AB98D1A" w14:textId="77777777" w:rsidR="007F4F37" w:rsidRPr="007F4F37" w:rsidRDefault="00A06F81" w:rsidP="007F4F37">
      <w:pPr>
        <w:spacing w:after="0"/>
        <w:jc w:val="both"/>
        <w:rPr>
          <w:rFonts w:ascii="Arial Narrow" w:hAnsi="Arial Narrow"/>
          <w:sz w:val="24"/>
          <w:szCs w:val="24"/>
        </w:rPr>
      </w:pPr>
      <w:r w:rsidRPr="0014102C">
        <w:rPr>
          <w:rFonts w:ascii="Arial Narrow" w:hAnsi="Arial Narrow"/>
          <w:sz w:val="24"/>
          <w:szCs w:val="24"/>
        </w:rPr>
        <w:t>(</w:t>
      </w:r>
      <w:r w:rsidR="007F4F37">
        <w:rPr>
          <w:rFonts w:ascii="Arial Narrow" w:hAnsi="Arial Narrow"/>
          <w:sz w:val="24"/>
          <w:szCs w:val="24"/>
        </w:rPr>
        <w:t>5</w:t>
      </w:r>
      <w:r w:rsidRPr="0014102C">
        <w:rPr>
          <w:rFonts w:ascii="Arial Narrow" w:hAnsi="Arial Narrow"/>
          <w:sz w:val="24"/>
          <w:szCs w:val="24"/>
        </w:rPr>
        <w:t xml:space="preserve">) </w:t>
      </w:r>
      <w:r w:rsidR="007F4F37" w:rsidRPr="007F4F37">
        <w:rPr>
          <w:rFonts w:ascii="Arial Narrow" w:hAnsi="Arial Narrow"/>
          <w:sz w:val="24"/>
          <w:szCs w:val="24"/>
        </w:rPr>
        <w:t xml:space="preserve">Cabinetele medicale se pot </w:t>
      </w:r>
      <w:proofErr w:type="spellStart"/>
      <w:r w:rsidR="007F4F37" w:rsidRPr="007F4F37">
        <w:rPr>
          <w:rFonts w:ascii="Arial Narrow" w:hAnsi="Arial Narrow"/>
          <w:sz w:val="24"/>
          <w:szCs w:val="24"/>
        </w:rPr>
        <w:t>înfiinţa</w:t>
      </w:r>
      <w:proofErr w:type="spellEnd"/>
      <w:r w:rsidR="007F4F37" w:rsidRPr="007F4F37">
        <w:rPr>
          <w:rFonts w:ascii="Arial Narrow" w:hAnsi="Arial Narrow"/>
          <w:sz w:val="24"/>
          <w:szCs w:val="24"/>
        </w:rPr>
        <w:t xml:space="preserve"> </w:t>
      </w:r>
      <w:proofErr w:type="spellStart"/>
      <w:r w:rsidR="007F4F37" w:rsidRPr="007F4F37">
        <w:rPr>
          <w:rFonts w:ascii="Arial Narrow" w:hAnsi="Arial Narrow"/>
          <w:sz w:val="24"/>
          <w:szCs w:val="24"/>
        </w:rPr>
        <w:t>şi</w:t>
      </w:r>
      <w:proofErr w:type="spellEnd"/>
      <w:r w:rsidR="007F4F37" w:rsidRPr="007F4F37">
        <w:rPr>
          <w:rFonts w:ascii="Arial Narrow" w:hAnsi="Arial Narrow"/>
          <w:sz w:val="24"/>
          <w:szCs w:val="24"/>
        </w:rPr>
        <w:t xml:space="preserve"> </w:t>
      </w:r>
      <w:proofErr w:type="spellStart"/>
      <w:r w:rsidR="007F4F37" w:rsidRPr="007F4F37">
        <w:rPr>
          <w:rFonts w:ascii="Arial Narrow" w:hAnsi="Arial Narrow"/>
          <w:sz w:val="24"/>
          <w:szCs w:val="24"/>
        </w:rPr>
        <w:t>funcţiona</w:t>
      </w:r>
      <w:proofErr w:type="spellEnd"/>
      <w:r w:rsidR="007F4F37" w:rsidRPr="007F4F37">
        <w:rPr>
          <w:rFonts w:ascii="Arial Narrow" w:hAnsi="Arial Narrow"/>
          <w:sz w:val="24"/>
          <w:szCs w:val="24"/>
        </w:rPr>
        <w:t xml:space="preserve"> potrivit prevederilor Legii nr. </w:t>
      </w:r>
      <w:hyperlink r:id="rId7" w:history="1">
        <w:r w:rsidR="007F4F37" w:rsidRPr="007F4F37">
          <w:rPr>
            <w:rStyle w:val="Hyperlink"/>
            <w:rFonts w:ascii="Arial Narrow" w:hAnsi="Arial Narrow"/>
            <w:b/>
            <w:bCs/>
            <w:sz w:val="24"/>
            <w:szCs w:val="24"/>
          </w:rPr>
          <w:t>31/1990</w:t>
        </w:r>
      </w:hyperlink>
      <w:r w:rsidR="007F4F37" w:rsidRPr="007F4F37">
        <w:rPr>
          <w:rFonts w:ascii="Arial Narrow" w:hAnsi="Arial Narrow"/>
          <w:sz w:val="24"/>
          <w:szCs w:val="24"/>
        </w:rPr>
        <w:t xml:space="preserve">, republicată, cu modificările </w:t>
      </w:r>
      <w:proofErr w:type="spellStart"/>
      <w:r w:rsidR="007F4F37" w:rsidRPr="007F4F37">
        <w:rPr>
          <w:rFonts w:ascii="Arial Narrow" w:hAnsi="Arial Narrow"/>
          <w:sz w:val="24"/>
          <w:szCs w:val="24"/>
        </w:rPr>
        <w:t>şi</w:t>
      </w:r>
      <w:proofErr w:type="spellEnd"/>
      <w:r w:rsidR="007F4F37" w:rsidRPr="007F4F37">
        <w:rPr>
          <w:rFonts w:ascii="Arial Narrow" w:hAnsi="Arial Narrow"/>
          <w:sz w:val="24"/>
          <w:szCs w:val="24"/>
        </w:rPr>
        <w:t xml:space="preserve"> completările ulterioare, cu îndeplinirea următoarelor </w:t>
      </w:r>
      <w:proofErr w:type="spellStart"/>
      <w:r w:rsidR="007F4F37" w:rsidRPr="007F4F37">
        <w:rPr>
          <w:rFonts w:ascii="Arial Narrow" w:hAnsi="Arial Narrow"/>
          <w:sz w:val="24"/>
          <w:szCs w:val="24"/>
        </w:rPr>
        <w:t>condiţii</w:t>
      </w:r>
      <w:proofErr w:type="spellEnd"/>
      <w:r w:rsidR="007F4F37" w:rsidRPr="007F4F37">
        <w:rPr>
          <w:rFonts w:ascii="Arial Narrow" w:hAnsi="Arial Narrow"/>
          <w:sz w:val="24"/>
          <w:szCs w:val="24"/>
        </w:rPr>
        <w:t>:</w:t>
      </w:r>
    </w:p>
    <w:p w14:paraId="0B66E40F" w14:textId="300574E7" w:rsidR="007F4F37" w:rsidRPr="007F4F37" w:rsidRDefault="007F4F37" w:rsidP="007F4F37">
      <w:pPr>
        <w:spacing w:after="0"/>
        <w:ind w:firstLine="708"/>
        <w:jc w:val="both"/>
        <w:rPr>
          <w:rFonts w:ascii="Arial Narrow" w:hAnsi="Arial Narrow"/>
          <w:sz w:val="24"/>
          <w:szCs w:val="24"/>
        </w:rPr>
      </w:pPr>
      <w:bookmarkStart w:id="0" w:name="do|ca1|ar1|al5|lia"/>
      <w:bookmarkEnd w:id="0"/>
      <w:r w:rsidRPr="007F4F37">
        <w:rPr>
          <w:rFonts w:ascii="Arial Narrow" w:hAnsi="Arial Narrow"/>
          <w:sz w:val="24"/>
          <w:szCs w:val="24"/>
        </w:rPr>
        <w:lastRenderedPageBreak/>
        <w:t>a)</w:t>
      </w:r>
      <w:r>
        <w:rPr>
          <w:rFonts w:ascii="Arial Narrow" w:hAnsi="Arial Narrow"/>
          <w:b/>
          <w:bCs/>
          <w:sz w:val="24"/>
          <w:szCs w:val="24"/>
        </w:rPr>
        <w:t xml:space="preserve"> </w:t>
      </w:r>
      <w:r w:rsidRPr="007F4F37">
        <w:rPr>
          <w:rFonts w:ascii="Arial Narrow" w:hAnsi="Arial Narrow"/>
          <w:sz w:val="24"/>
          <w:szCs w:val="24"/>
        </w:rPr>
        <w:t xml:space="preserve">obiectul de activitate să fie unic - servicii de </w:t>
      </w:r>
      <w:proofErr w:type="spellStart"/>
      <w:r w:rsidRPr="007F4F37">
        <w:rPr>
          <w:rFonts w:ascii="Arial Narrow" w:hAnsi="Arial Narrow"/>
          <w:sz w:val="24"/>
          <w:szCs w:val="24"/>
        </w:rPr>
        <w:t>asistenţă</w:t>
      </w:r>
      <w:proofErr w:type="spellEnd"/>
      <w:r w:rsidRPr="007F4F37">
        <w:rPr>
          <w:rFonts w:ascii="Arial Narrow" w:hAnsi="Arial Narrow"/>
          <w:sz w:val="24"/>
          <w:szCs w:val="24"/>
        </w:rPr>
        <w:t xml:space="preserve"> medicală umană sau obiect principal de activitate: servicii de </w:t>
      </w:r>
      <w:proofErr w:type="spellStart"/>
      <w:r w:rsidRPr="007F4F37">
        <w:rPr>
          <w:rFonts w:ascii="Arial Narrow" w:hAnsi="Arial Narrow"/>
          <w:sz w:val="24"/>
          <w:szCs w:val="24"/>
        </w:rPr>
        <w:t>asistenţă</w:t>
      </w:r>
      <w:proofErr w:type="spellEnd"/>
      <w:r w:rsidRPr="007F4F37">
        <w:rPr>
          <w:rFonts w:ascii="Arial Narrow" w:hAnsi="Arial Narrow"/>
          <w:sz w:val="24"/>
          <w:szCs w:val="24"/>
        </w:rPr>
        <w:t xml:space="preserve"> medicală </w:t>
      </w:r>
      <w:proofErr w:type="spellStart"/>
      <w:r w:rsidRPr="007F4F37">
        <w:rPr>
          <w:rFonts w:ascii="Arial Narrow" w:hAnsi="Arial Narrow"/>
          <w:sz w:val="24"/>
          <w:szCs w:val="24"/>
        </w:rPr>
        <w:t>şi</w:t>
      </w:r>
      <w:proofErr w:type="spellEnd"/>
      <w:r w:rsidRPr="007F4F37">
        <w:rPr>
          <w:rFonts w:ascii="Arial Narrow" w:hAnsi="Arial Narrow"/>
          <w:sz w:val="24"/>
          <w:szCs w:val="24"/>
        </w:rPr>
        <w:t xml:space="preserve">, după caz, obiect secundar: servicii publice conexe actului medical, alte </w:t>
      </w:r>
      <w:proofErr w:type="spellStart"/>
      <w:r w:rsidRPr="007F4F37">
        <w:rPr>
          <w:rFonts w:ascii="Arial Narrow" w:hAnsi="Arial Narrow"/>
          <w:sz w:val="24"/>
          <w:szCs w:val="24"/>
        </w:rPr>
        <w:t>activităţi</w:t>
      </w:r>
      <w:proofErr w:type="spellEnd"/>
      <w:r w:rsidRPr="007F4F37">
        <w:rPr>
          <w:rFonts w:ascii="Arial Narrow" w:hAnsi="Arial Narrow"/>
          <w:sz w:val="24"/>
          <w:szCs w:val="24"/>
        </w:rPr>
        <w:t xml:space="preserve"> referitoare la sănătatea umană </w:t>
      </w:r>
      <w:proofErr w:type="spellStart"/>
      <w:r w:rsidRPr="007F4F37">
        <w:rPr>
          <w:rFonts w:ascii="Arial Narrow" w:hAnsi="Arial Narrow"/>
          <w:sz w:val="24"/>
          <w:szCs w:val="24"/>
        </w:rPr>
        <w:t>şi</w:t>
      </w:r>
      <w:proofErr w:type="spellEnd"/>
      <w:r w:rsidRPr="007F4F37">
        <w:rPr>
          <w:rFonts w:ascii="Arial Narrow" w:hAnsi="Arial Narrow"/>
          <w:sz w:val="24"/>
          <w:szCs w:val="24"/>
        </w:rPr>
        <w:t xml:space="preserve">/sau </w:t>
      </w:r>
      <w:proofErr w:type="spellStart"/>
      <w:r w:rsidRPr="007F4F37">
        <w:rPr>
          <w:rFonts w:ascii="Arial Narrow" w:hAnsi="Arial Narrow"/>
          <w:sz w:val="24"/>
          <w:szCs w:val="24"/>
        </w:rPr>
        <w:t>învăţământ</w:t>
      </w:r>
      <w:proofErr w:type="spellEnd"/>
      <w:r w:rsidRPr="007F4F37">
        <w:rPr>
          <w:rFonts w:ascii="Arial Narrow" w:hAnsi="Arial Narrow"/>
          <w:sz w:val="24"/>
          <w:szCs w:val="24"/>
        </w:rPr>
        <w:t>, cercetare, dezvoltare în domeniul medical;</w:t>
      </w:r>
    </w:p>
    <w:p w14:paraId="37E2DF01" w14:textId="77777777" w:rsidR="007F4F37" w:rsidRDefault="007F4F37" w:rsidP="007F4F37">
      <w:pPr>
        <w:spacing w:after="0"/>
        <w:ind w:firstLine="708"/>
        <w:jc w:val="both"/>
        <w:rPr>
          <w:rFonts w:ascii="Arial Narrow" w:hAnsi="Arial Narrow"/>
          <w:sz w:val="24"/>
          <w:szCs w:val="24"/>
        </w:rPr>
      </w:pPr>
      <w:bookmarkStart w:id="1" w:name="do|ca1|ar1|al5|lib"/>
      <w:bookmarkEnd w:id="1"/>
      <w:r w:rsidRPr="007F4F37">
        <w:rPr>
          <w:rFonts w:ascii="Arial Narrow" w:hAnsi="Arial Narrow"/>
          <w:sz w:val="24"/>
          <w:szCs w:val="24"/>
        </w:rPr>
        <w:t>b)</w:t>
      </w:r>
      <w:r>
        <w:rPr>
          <w:rFonts w:ascii="Arial Narrow" w:hAnsi="Arial Narrow"/>
          <w:b/>
          <w:bCs/>
          <w:sz w:val="24"/>
          <w:szCs w:val="24"/>
        </w:rPr>
        <w:t xml:space="preserve"> </w:t>
      </w:r>
      <w:r w:rsidRPr="007F4F37">
        <w:rPr>
          <w:rFonts w:ascii="Arial Narrow" w:hAnsi="Arial Narrow"/>
          <w:sz w:val="24"/>
          <w:szCs w:val="24"/>
        </w:rPr>
        <w:t xml:space="preserve">administratorul sau cel </w:t>
      </w:r>
      <w:proofErr w:type="spellStart"/>
      <w:r w:rsidRPr="007F4F37">
        <w:rPr>
          <w:rFonts w:ascii="Arial Narrow" w:hAnsi="Arial Narrow"/>
          <w:sz w:val="24"/>
          <w:szCs w:val="24"/>
        </w:rPr>
        <w:t>puţin</w:t>
      </w:r>
      <w:proofErr w:type="spellEnd"/>
      <w:r w:rsidRPr="007F4F37">
        <w:rPr>
          <w:rFonts w:ascii="Arial Narrow" w:hAnsi="Arial Narrow"/>
          <w:sz w:val="24"/>
          <w:szCs w:val="24"/>
        </w:rPr>
        <w:t xml:space="preserve"> o treime din numărul membrilor consiliului de </w:t>
      </w:r>
      <w:proofErr w:type="spellStart"/>
      <w:r w:rsidRPr="007F4F37">
        <w:rPr>
          <w:rFonts w:ascii="Arial Narrow" w:hAnsi="Arial Narrow"/>
          <w:sz w:val="24"/>
          <w:szCs w:val="24"/>
        </w:rPr>
        <w:t>administraţie</w:t>
      </w:r>
      <w:proofErr w:type="spellEnd"/>
      <w:r w:rsidRPr="007F4F37">
        <w:rPr>
          <w:rFonts w:ascii="Arial Narrow" w:hAnsi="Arial Narrow"/>
          <w:sz w:val="24"/>
          <w:szCs w:val="24"/>
        </w:rPr>
        <w:t xml:space="preserve"> să fie medici membri ai Colegiului Medicilor din România sau ai Colegiului Medicilor Stomatologi din România.</w:t>
      </w:r>
    </w:p>
    <w:p w14:paraId="3B481EC3" w14:textId="77777777" w:rsidR="007F4F37" w:rsidRDefault="007F4F37" w:rsidP="007F4F37">
      <w:pPr>
        <w:spacing w:after="0"/>
        <w:ind w:firstLine="708"/>
        <w:jc w:val="both"/>
        <w:rPr>
          <w:rFonts w:ascii="Arial Narrow" w:hAnsi="Arial Narrow"/>
          <w:sz w:val="24"/>
          <w:szCs w:val="24"/>
        </w:rPr>
      </w:pPr>
      <w:r>
        <w:rPr>
          <w:rFonts w:ascii="Arial Narrow" w:hAnsi="Arial Narrow"/>
          <w:sz w:val="24"/>
          <w:szCs w:val="24"/>
        </w:rPr>
        <w:t>[…]</w:t>
      </w:r>
    </w:p>
    <w:p w14:paraId="59F5F70C" w14:textId="364801F6" w:rsidR="00187B16" w:rsidRPr="00187B16" w:rsidRDefault="007F4F37" w:rsidP="00187B16">
      <w:pPr>
        <w:spacing w:after="0"/>
        <w:ind w:firstLine="708"/>
        <w:jc w:val="both"/>
        <w:rPr>
          <w:rFonts w:ascii="Arial Narrow" w:hAnsi="Arial Narrow"/>
          <w:sz w:val="24"/>
          <w:szCs w:val="24"/>
        </w:rPr>
      </w:pPr>
      <w:r>
        <w:rPr>
          <w:rFonts w:ascii="Arial Narrow" w:hAnsi="Arial Narrow"/>
          <w:sz w:val="24"/>
          <w:szCs w:val="24"/>
        </w:rPr>
        <w:t>Art. 6</w:t>
      </w:r>
      <w:r w:rsidR="00187B16">
        <w:rPr>
          <w:rFonts w:ascii="Arial Narrow" w:hAnsi="Arial Narrow"/>
          <w:sz w:val="24"/>
          <w:szCs w:val="24"/>
        </w:rPr>
        <w:t xml:space="preserve"> - </w:t>
      </w:r>
      <w:r w:rsidR="00187B16" w:rsidRPr="00187B16">
        <w:rPr>
          <w:rFonts w:ascii="Arial Narrow" w:hAnsi="Arial Narrow"/>
          <w:sz w:val="24"/>
          <w:szCs w:val="24"/>
        </w:rPr>
        <w:t xml:space="preserve">(1)Cabinetele medicale, indiferent de forma de organizare, pot </w:t>
      </w:r>
      <w:proofErr w:type="spellStart"/>
      <w:r w:rsidR="00187B16" w:rsidRPr="00187B16">
        <w:rPr>
          <w:rFonts w:ascii="Arial Narrow" w:hAnsi="Arial Narrow"/>
          <w:sz w:val="24"/>
          <w:szCs w:val="24"/>
        </w:rPr>
        <w:t>desfăşura</w:t>
      </w:r>
      <w:proofErr w:type="spellEnd"/>
      <w:r w:rsidR="00187B16" w:rsidRPr="00187B16">
        <w:rPr>
          <w:rFonts w:ascii="Arial Narrow" w:hAnsi="Arial Narrow"/>
          <w:sz w:val="24"/>
          <w:szCs w:val="24"/>
        </w:rPr>
        <w:t>:</w:t>
      </w:r>
    </w:p>
    <w:p w14:paraId="4C13676B" w14:textId="2D1AF435" w:rsidR="00187B16" w:rsidRPr="00187B16" w:rsidRDefault="00187B16" w:rsidP="00187B16">
      <w:pPr>
        <w:spacing w:after="0"/>
        <w:ind w:firstLine="708"/>
        <w:jc w:val="both"/>
        <w:rPr>
          <w:rFonts w:ascii="Arial Narrow" w:hAnsi="Arial Narrow"/>
          <w:sz w:val="24"/>
          <w:szCs w:val="24"/>
        </w:rPr>
      </w:pPr>
      <w:r w:rsidRPr="00187B16">
        <w:rPr>
          <w:rFonts w:ascii="Arial Narrow" w:hAnsi="Arial Narrow"/>
          <w:sz w:val="24"/>
          <w:szCs w:val="24"/>
        </w:rPr>
        <w:t>a)</w:t>
      </w:r>
      <w:r w:rsidRPr="00187B16">
        <w:rPr>
          <w:rFonts w:ascii="Arial Narrow" w:hAnsi="Arial Narrow"/>
          <w:sz w:val="24"/>
          <w:szCs w:val="24"/>
        </w:rPr>
        <w:t xml:space="preserve"> </w:t>
      </w:r>
      <w:proofErr w:type="spellStart"/>
      <w:r w:rsidRPr="00187B16">
        <w:rPr>
          <w:rFonts w:ascii="Arial Narrow" w:hAnsi="Arial Narrow"/>
          <w:sz w:val="24"/>
          <w:szCs w:val="24"/>
        </w:rPr>
        <w:t>activităţi</w:t>
      </w:r>
      <w:proofErr w:type="spellEnd"/>
      <w:r w:rsidRPr="00187B16">
        <w:rPr>
          <w:rFonts w:ascii="Arial Narrow" w:hAnsi="Arial Narrow"/>
          <w:sz w:val="24"/>
          <w:szCs w:val="24"/>
        </w:rPr>
        <w:t xml:space="preserve"> conform Clasificării </w:t>
      </w:r>
      <w:proofErr w:type="spellStart"/>
      <w:r w:rsidRPr="00187B16">
        <w:rPr>
          <w:rFonts w:ascii="Arial Narrow" w:hAnsi="Arial Narrow"/>
          <w:sz w:val="24"/>
          <w:szCs w:val="24"/>
        </w:rPr>
        <w:t>activităţilor</w:t>
      </w:r>
      <w:proofErr w:type="spellEnd"/>
      <w:r w:rsidRPr="00187B16">
        <w:rPr>
          <w:rFonts w:ascii="Arial Narrow" w:hAnsi="Arial Narrow"/>
          <w:sz w:val="24"/>
          <w:szCs w:val="24"/>
        </w:rPr>
        <w:t xml:space="preserve"> din economia </w:t>
      </w:r>
      <w:proofErr w:type="spellStart"/>
      <w:r w:rsidRPr="00187B16">
        <w:rPr>
          <w:rFonts w:ascii="Arial Narrow" w:hAnsi="Arial Narrow"/>
          <w:sz w:val="24"/>
          <w:szCs w:val="24"/>
        </w:rPr>
        <w:t>naţională</w:t>
      </w:r>
      <w:proofErr w:type="spellEnd"/>
      <w:r w:rsidRPr="00187B16">
        <w:rPr>
          <w:rFonts w:ascii="Arial Narrow" w:hAnsi="Arial Narrow"/>
          <w:sz w:val="24"/>
          <w:szCs w:val="24"/>
        </w:rPr>
        <w:t xml:space="preserve">, </w:t>
      </w:r>
      <w:proofErr w:type="spellStart"/>
      <w:r w:rsidRPr="00187B16">
        <w:rPr>
          <w:rFonts w:ascii="Arial Narrow" w:hAnsi="Arial Narrow"/>
          <w:sz w:val="24"/>
          <w:szCs w:val="24"/>
        </w:rPr>
        <w:t>secţiunea</w:t>
      </w:r>
      <w:proofErr w:type="spellEnd"/>
      <w:r w:rsidRPr="00187B16">
        <w:rPr>
          <w:rFonts w:ascii="Arial Narrow" w:hAnsi="Arial Narrow"/>
          <w:sz w:val="24"/>
          <w:szCs w:val="24"/>
        </w:rPr>
        <w:t xml:space="preserve"> 862, ca obiect unic sau principal de activitate;</w:t>
      </w:r>
    </w:p>
    <w:p w14:paraId="1F734878" w14:textId="7E176EB7" w:rsidR="00187B16" w:rsidRPr="00187B16" w:rsidRDefault="00187B16" w:rsidP="00187B16">
      <w:pPr>
        <w:spacing w:after="0"/>
        <w:ind w:firstLine="708"/>
        <w:jc w:val="both"/>
        <w:rPr>
          <w:rFonts w:ascii="Arial Narrow" w:hAnsi="Arial Narrow"/>
          <w:sz w:val="24"/>
          <w:szCs w:val="24"/>
        </w:rPr>
      </w:pPr>
      <w:r w:rsidRPr="00187B16">
        <w:rPr>
          <w:rFonts w:ascii="Arial Narrow" w:hAnsi="Arial Narrow"/>
          <w:sz w:val="24"/>
          <w:szCs w:val="24"/>
        </w:rPr>
        <w:t>b)</w:t>
      </w:r>
      <w:r w:rsidRPr="00187B16">
        <w:rPr>
          <w:rFonts w:ascii="Arial Narrow" w:hAnsi="Arial Narrow"/>
          <w:sz w:val="24"/>
          <w:szCs w:val="24"/>
        </w:rPr>
        <w:t xml:space="preserve"> </w:t>
      </w:r>
      <w:r w:rsidRPr="00187B16">
        <w:rPr>
          <w:rFonts w:ascii="Arial Narrow" w:hAnsi="Arial Narrow"/>
          <w:sz w:val="24"/>
          <w:szCs w:val="24"/>
        </w:rPr>
        <w:t xml:space="preserve">servicii publice conexe actului medical, prin personal autorizat, în </w:t>
      </w:r>
      <w:proofErr w:type="spellStart"/>
      <w:r w:rsidRPr="00187B16">
        <w:rPr>
          <w:rFonts w:ascii="Arial Narrow" w:hAnsi="Arial Narrow"/>
          <w:sz w:val="24"/>
          <w:szCs w:val="24"/>
        </w:rPr>
        <w:t>condiţiile</w:t>
      </w:r>
      <w:proofErr w:type="spellEnd"/>
      <w:r w:rsidRPr="00187B16">
        <w:rPr>
          <w:rFonts w:ascii="Arial Narrow" w:hAnsi="Arial Narrow"/>
          <w:sz w:val="24"/>
          <w:szCs w:val="24"/>
        </w:rPr>
        <w:t xml:space="preserve"> legii, conform Clasificării </w:t>
      </w:r>
      <w:proofErr w:type="spellStart"/>
      <w:r w:rsidRPr="00187B16">
        <w:rPr>
          <w:rFonts w:ascii="Arial Narrow" w:hAnsi="Arial Narrow"/>
          <w:sz w:val="24"/>
          <w:szCs w:val="24"/>
        </w:rPr>
        <w:t>activităţilor</w:t>
      </w:r>
      <w:proofErr w:type="spellEnd"/>
      <w:r w:rsidRPr="00187B16">
        <w:rPr>
          <w:rFonts w:ascii="Arial Narrow" w:hAnsi="Arial Narrow"/>
          <w:sz w:val="24"/>
          <w:szCs w:val="24"/>
        </w:rPr>
        <w:t xml:space="preserve"> din economia </w:t>
      </w:r>
      <w:proofErr w:type="spellStart"/>
      <w:r w:rsidRPr="00187B16">
        <w:rPr>
          <w:rFonts w:ascii="Arial Narrow" w:hAnsi="Arial Narrow"/>
          <w:sz w:val="24"/>
          <w:szCs w:val="24"/>
        </w:rPr>
        <w:t>naţională</w:t>
      </w:r>
      <w:proofErr w:type="spellEnd"/>
      <w:r w:rsidRPr="00187B16">
        <w:rPr>
          <w:rFonts w:ascii="Arial Narrow" w:hAnsi="Arial Narrow"/>
          <w:sz w:val="24"/>
          <w:szCs w:val="24"/>
        </w:rPr>
        <w:t xml:space="preserve">, </w:t>
      </w:r>
      <w:proofErr w:type="spellStart"/>
      <w:r w:rsidRPr="00187B16">
        <w:rPr>
          <w:rFonts w:ascii="Arial Narrow" w:hAnsi="Arial Narrow"/>
          <w:sz w:val="24"/>
          <w:szCs w:val="24"/>
        </w:rPr>
        <w:t>secţiunea</w:t>
      </w:r>
      <w:proofErr w:type="spellEnd"/>
      <w:r w:rsidRPr="00187B16">
        <w:rPr>
          <w:rFonts w:ascii="Arial Narrow" w:hAnsi="Arial Narrow"/>
          <w:sz w:val="24"/>
          <w:szCs w:val="24"/>
        </w:rPr>
        <w:t xml:space="preserve"> 869;</w:t>
      </w:r>
    </w:p>
    <w:p w14:paraId="7CFEE4C3" w14:textId="63FF5E09" w:rsidR="00A06F81" w:rsidRPr="00187B16" w:rsidRDefault="00187B16" w:rsidP="00187B16">
      <w:pPr>
        <w:spacing w:after="0"/>
        <w:ind w:firstLine="708"/>
        <w:jc w:val="both"/>
        <w:rPr>
          <w:rFonts w:ascii="Arial Narrow" w:hAnsi="Arial Narrow"/>
          <w:sz w:val="24"/>
          <w:szCs w:val="24"/>
        </w:rPr>
      </w:pPr>
      <w:r w:rsidRPr="00187B16">
        <w:rPr>
          <w:rFonts w:ascii="Arial Narrow" w:hAnsi="Arial Narrow"/>
          <w:sz w:val="24"/>
          <w:szCs w:val="24"/>
        </w:rPr>
        <w:t>c)</w:t>
      </w:r>
      <w:r w:rsidRPr="00187B16">
        <w:rPr>
          <w:rFonts w:ascii="Arial Narrow" w:hAnsi="Arial Narrow"/>
          <w:sz w:val="24"/>
          <w:szCs w:val="24"/>
        </w:rPr>
        <w:t xml:space="preserve"> </w:t>
      </w:r>
      <w:proofErr w:type="spellStart"/>
      <w:r w:rsidRPr="00187B16">
        <w:rPr>
          <w:rFonts w:ascii="Arial Narrow" w:hAnsi="Arial Narrow"/>
          <w:sz w:val="24"/>
          <w:szCs w:val="24"/>
        </w:rPr>
        <w:t>activităţi</w:t>
      </w:r>
      <w:proofErr w:type="spellEnd"/>
      <w:r w:rsidRPr="00187B16">
        <w:rPr>
          <w:rFonts w:ascii="Arial Narrow" w:hAnsi="Arial Narrow"/>
          <w:sz w:val="24"/>
          <w:szCs w:val="24"/>
        </w:rPr>
        <w:t xml:space="preserve"> de </w:t>
      </w:r>
      <w:proofErr w:type="spellStart"/>
      <w:r w:rsidRPr="00187B16">
        <w:rPr>
          <w:rFonts w:ascii="Arial Narrow" w:hAnsi="Arial Narrow"/>
          <w:sz w:val="24"/>
          <w:szCs w:val="24"/>
        </w:rPr>
        <w:t>învăţământ</w:t>
      </w:r>
      <w:proofErr w:type="spellEnd"/>
      <w:r w:rsidRPr="00187B16">
        <w:rPr>
          <w:rFonts w:ascii="Arial Narrow" w:hAnsi="Arial Narrow"/>
          <w:sz w:val="24"/>
          <w:szCs w:val="24"/>
        </w:rPr>
        <w:t xml:space="preserve">, cercetare, dezvoltare în domeniul medical, conform Clasificării </w:t>
      </w:r>
      <w:proofErr w:type="spellStart"/>
      <w:r w:rsidRPr="00187B16">
        <w:rPr>
          <w:rFonts w:ascii="Arial Narrow" w:hAnsi="Arial Narrow"/>
          <w:sz w:val="24"/>
          <w:szCs w:val="24"/>
        </w:rPr>
        <w:t>activităţilor</w:t>
      </w:r>
      <w:proofErr w:type="spellEnd"/>
      <w:r w:rsidRPr="00187B16">
        <w:rPr>
          <w:rFonts w:ascii="Arial Narrow" w:hAnsi="Arial Narrow"/>
          <w:sz w:val="24"/>
          <w:szCs w:val="24"/>
        </w:rPr>
        <w:t xml:space="preserve"> din economia </w:t>
      </w:r>
      <w:proofErr w:type="spellStart"/>
      <w:r w:rsidRPr="00187B16">
        <w:rPr>
          <w:rFonts w:ascii="Arial Narrow" w:hAnsi="Arial Narrow"/>
          <w:sz w:val="24"/>
          <w:szCs w:val="24"/>
        </w:rPr>
        <w:t>naţională</w:t>
      </w:r>
      <w:proofErr w:type="spellEnd"/>
      <w:r w:rsidRPr="00187B16">
        <w:rPr>
          <w:rFonts w:ascii="Arial Narrow" w:hAnsi="Arial Narrow"/>
          <w:sz w:val="24"/>
          <w:szCs w:val="24"/>
        </w:rPr>
        <w:t xml:space="preserve">, </w:t>
      </w:r>
      <w:proofErr w:type="spellStart"/>
      <w:r w:rsidRPr="00187B16">
        <w:rPr>
          <w:rFonts w:ascii="Arial Narrow" w:hAnsi="Arial Narrow"/>
          <w:sz w:val="24"/>
          <w:szCs w:val="24"/>
        </w:rPr>
        <w:t>secţiunea</w:t>
      </w:r>
      <w:proofErr w:type="spellEnd"/>
      <w:r w:rsidRPr="00187B16">
        <w:rPr>
          <w:rFonts w:ascii="Arial Narrow" w:hAnsi="Arial Narrow"/>
          <w:sz w:val="24"/>
          <w:szCs w:val="24"/>
        </w:rPr>
        <w:t xml:space="preserve"> 85 </w:t>
      </w:r>
      <w:proofErr w:type="spellStart"/>
      <w:r w:rsidRPr="00187B16">
        <w:rPr>
          <w:rFonts w:ascii="Arial Narrow" w:hAnsi="Arial Narrow"/>
          <w:sz w:val="24"/>
          <w:szCs w:val="24"/>
        </w:rPr>
        <w:t>şi</w:t>
      </w:r>
      <w:proofErr w:type="spellEnd"/>
      <w:r w:rsidRPr="00187B16">
        <w:rPr>
          <w:rFonts w:ascii="Arial Narrow" w:hAnsi="Arial Narrow"/>
          <w:sz w:val="24"/>
          <w:szCs w:val="24"/>
        </w:rPr>
        <w:t xml:space="preserve"> 72.</w:t>
      </w:r>
      <w:r w:rsidR="00A06F81" w:rsidRPr="00187B16">
        <w:rPr>
          <w:rFonts w:ascii="Arial Narrow" w:hAnsi="Arial Narrow"/>
          <w:sz w:val="24"/>
          <w:szCs w:val="24"/>
        </w:rPr>
        <w:t>"</w:t>
      </w:r>
      <w:r w:rsidRPr="00187B16">
        <w:rPr>
          <w:rFonts w:ascii="Arial Narrow" w:hAnsi="Arial Narrow"/>
          <w:sz w:val="24"/>
          <w:szCs w:val="24"/>
        </w:rPr>
        <w:t>.</w:t>
      </w:r>
    </w:p>
    <w:p w14:paraId="7016225E" w14:textId="77777777" w:rsidR="00A06F81" w:rsidRPr="0014102C" w:rsidRDefault="00A06F81" w:rsidP="00A06F81">
      <w:pPr>
        <w:pStyle w:val="Listparagraf"/>
        <w:spacing w:after="0"/>
        <w:rPr>
          <w:rFonts w:ascii="Arial Narrow" w:hAnsi="Arial Narrow"/>
          <w:sz w:val="24"/>
          <w:szCs w:val="24"/>
        </w:rPr>
      </w:pPr>
    </w:p>
    <w:p w14:paraId="1CE980F6" w14:textId="03801675" w:rsidR="00704612" w:rsidRPr="0014102C" w:rsidRDefault="00704612" w:rsidP="00A06F81">
      <w:pPr>
        <w:spacing w:after="0"/>
        <w:ind w:firstLine="709"/>
        <w:rPr>
          <w:rFonts w:ascii="Arial Narrow" w:hAnsi="Arial Narrow"/>
          <w:b/>
          <w:bCs/>
          <w:sz w:val="24"/>
          <w:szCs w:val="24"/>
        </w:rPr>
      </w:pPr>
    </w:p>
    <w:sectPr w:rsidR="00704612" w:rsidRPr="0014102C" w:rsidSect="00CC38A7">
      <w:headerReference w:type="default" r:id="rId8"/>
      <w:footerReference w:type="default" r:id="rId9"/>
      <w:pgSz w:w="11906" w:h="16838"/>
      <w:pgMar w:top="851"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99972" w14:textId="77777777" w:rsidR="00787CAE" w:rsidRDefault="00787CAE" w:rsidP="00DF1602">
      <w:pPr>
        <w:spacing w:after="0" w:line="240" w:lineRule="auto"/>
      </w:pPr>
      <w:r>
        <w:separator/>
      </w:r>
    </w:p>
  </w:endnote>
  <w:endnote w:type="continuationSeparator" w:id="0">
    <w:p w14:paraId="66B11CB0" w14:textId="77777777" w:rsidR="00787CAE" w:rsidRDefault="00787CAE" w:rsidP="00DF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092F2" w14:textId="6D464D25" w:rsidR="00DF1602" w:rsidRDefault="00DF1602">
    <w:pPr>
      <w:pStyle w:val="Subsol"/>
    </w:pPr>
    <w:r>
      <w:rPr>
        <w:noProof/>
        <w:color w:val="4472C4" w:themeColor="accent1"/>
      </w:rPr>
      <mc:AlternateContent>
        <mc:Choice Requires="wps">
          <w:drawing>
            <wp:anchor distT="0" distB="0" distL="114300" distR="114300" simplePos="0" relativeHeight="251659264" behindDoc="0" locked="0" layoutInCell="1" allowOverlap="1" wp14:anchorId="3D0A8398" wp14:editId="5767417F">
              <wp:simplePos x="0" y="0"/>
              <wp:positionH relativeFrom="page">
                <wp:align>center</wp:align>
              </wp:positionH>
              <wp:positionV relativeFrom="page">
                <wp:align>center</wp:align>
              </wp:positionV>
              <wp:extent cx="7364730" cy="9528810"/>
              <wp:effectExtent l="0" t="0" r="26670" b="26670"/>
              <wp:wrapNone/>
              <wp:docPr id="452" name="Dreptunghi 22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F4106F" id="Dreptunghi 22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pag.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PAGE    \* MERGEFORMAT</w:instrText>
    </w:r>
    <w:r>
      <w:rPr>
        <w:rFonts w:asciiTheme="minorHAnsi" w:eastAsiaTheme="minorEastAsia" w:hAnsiTheme="minorHAnsi" w:cstheme="minorBidi"/>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81247" w14:textId="77777777" w:rsidR="00787CAE" w:rsidRDefault="00787CAE" w:rsidP="00DF1602">
      <w:pPr>
        <w:spacing w:after="0" w:line="240" w:lineRule="auto"/>
      </w:pPr>
      <w:r>
        <w:separator/>
      </w:r>
    </w:p>
  </w:footnote>
  <w:footnote w:type="continuationSeparator" w:id="0">
    <w:p w14:paraId="7D757C48" w14:textId="77777777" w:rsidR="00787CAE" w:rsidRDefault="00787CAE" w:rsidP="00DF1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35F36" w14:textId="5CC4E089" w:rsidR="000A3A8C" w:rsidRDefault="000A3A8C" w:rsidP="000A3A8C">
    <w:pPr>
      <w:pStyle w:val="Antet"/>
      <w:jc w:val="right"/>
    </w:pPr>
    <w:r>
      <w:rPr>
        <w:rFonts w:ascii="Arial Narrow" w:hAnsi="Arial Narrow"/>
        <w:b/>
        <w:bCs/>
      </w:rPr>
      <w:t>ANEXA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85523"/>
    <w:multiLevelType w:val="hybridMultilevel"/>
    <w:tmpl w:val="2B2800F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0955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5F"/>
    <w:rsid w:val="000109DE"/>
    <w:rsid w:val="00017979"/>
    <w:rsid w:val="00033912"/>
    <w:rsid w:val="00034FE3"/>
    <w:rsid w:val="0007695D"/>
    <w:rsid w:val="000A3A8C"/>
    <w:rsid w:val="000A3EA3"/>
    <w:rsid w:val="000C6F23"/>
    <w:rsid w:val="000C7BB7"/>
    <w:rsid w:val="000D6F49"/>
    <w:rsid w:val="00110116"/>
    <w:rsid w:val="00132002"/>
    <w:rsid w:val="0014102C"/>
    <w:rsid w:val="001537EB"/>
    <w:rsid w:val="001551BC"/>
    <w:rsid w:val="00180E13"/>
    <w:rsid w:val="00184FA1"/>
    <w:rsid w:val="00187B16"/>
    <w:rsid w:val="00192DF9"/>
    <w:rsid w:val="001B10CA"/>
    <w:rsid w:val="001C5025"/>
    <w:rsid w:val="001E54D4"/>
    <w:rsid w:val="001E61B7"/>
    <w:rsid w:val="0020587D"/>
    <w:rsid w:val="00241A6F"/>
    <w:rsid w:val="00272C9A"/>
    <w:rsid w:val="00275C5A"/>
    <w:rsid w:val="00280D71"/>
    <w:rsid w:val="002A6DE5"/>
    <w:rsid w:val="002D2F11"/>
    <w:rsid w:val="002D5CD6"/>
    <w:rsid w:val="002E1882"/>
    <w:rsid w:val="002E1993"/>
    <w:rsid w:val="002F1EE8"/>
    <w:rsid w:val="002F2D80"/>
    <w:rsid w:val="00302429"/>
    <w:rsid w:val="00316D90"/>
    <w:rsid w:val="003318A1"/>
    <w:rsid w:val="00354DDA"/>
    <w:rsid w:val="00394423"/>
    <w:rsid w:val="003B00E3"/>
    <w:rsid w:val="003C5D5E"/>
    <w:rsid w:val="003E21BA"/>
    <w:rsid w:val="004411FA"/>
    <w:rsid w:val="00446B6C"/>
    <w:rsid w:val="00452F58"/>
    <w:rsid w:val="004D2E8F"/>
    <w:rsid w:val="004D5C53"/>
    <w:rsid w:val="004F2C70"/>
    <w:rsid w:val="005017F2"/>
    <w:rsid w:val="00507F00"/>
    <w:rsid w:val="00511A52"/>
    <w:rsid w:val="0053521E"/>
    <w:rsid w:val="00545A5F"/>
    <w:rsid w:val="0058719C"/>
    <w:rsid w:val="005B07EC"/>
    <w:rsid w:val="005B5379"/>
    <w:rsid w:val="005E4146"/>
    <w:rsid w:val="0060209B"/>
    <w:rsid w:val="00614758"/>
    <w:rsid w:val="00616129"/>
    <w:rsid w:val="00622E28"/>
    <w:rsid w:val="00637A26"/>
    <w:rsid w:val="00642904"/>
    <w:rsid w:val="00646EB6"/>
    <w:rsid w:val="00650325"/>
    <w:rsid w:val="00680919"/>
    <w:rsid w:val="00682436"/>
    <w:rsid w:val="0068456B"/>
    <w:rsid w:val="00684A46"/>
    <w:rsid w:val="006A0BC9"/>
    <w:rsid w:val="006B136D"/>
    <w:rsid w:val="006B23AD"/>
    <w:rsid w:val="006B60FE"/>
    <w:rsid w:val="006B7FCE"/>
    <w:rsid w:val="006C6CB5"/>
    <w:rsid w:val="006F49BA"/>
    <w:rsid w:val="006F6B39"/>
    <w:rsid w:val="00704612"/>
    <w:rsid w:val="0073731A"/>
    <w:rsid w:val="00742A58"/>
    <w:rsid w:val="00743B51"/>
    <w:rsid w:val="0078090D"/>
    <w:rsid w:val="007848A3"/>
    <w:rsid w:val="00784C9B"/>
    <w:rsid w:val="00787CAE"/>
    <w:rsid w:val="007A47E4"/>
    <w:rsid w:val="007C170F"/>
    <w:rsid w:val="007C4458"/>
    <w:rsid w:val="007D46E2"/>
    <w:rsid w:val="007E6106"/>
    <w:rsid w:val="007F4F37"/>
    <w:rsid w:val="00803435"/>
    <w:rsid w:val="008251D3"/>
    <w:rsid w:val="0083183C"/>
    <w:rsid w:val="00846749"/>
    <w:rsid w:val="00865C53"/>
    <w:rsid w:val="00896843"/>
    <w:rsid w:val="008D14C7"/>
    <w:rsid w:val="008D306A"/>
    <w:rsid w:val="008D5CF9"/>
    <w:rsid w:val="008E0491"/>
    <w:rsid w:val="008E5477"/>
    <w:rsid w:val="008F2EA1"/>
    <w:rsid w:val="00911C17"/>
    <w:rsid w:val="0092725C"/>
    <w:rsid w:val="00951896"/>
    <w:rsid w:val="00953397"/>
    <w:rsid w:val="0096789D"/>
    <w:rsid w:val="009D6D62"/>
    <w:rsid w:val="009E4B5B"/>
    <w:rsid w:val="009F40BD"/>
    <w:rsid w:val="00A064EB"/>
    <w:rsid w:val="00A06F81"/>
    <w:rsid w:val="00A3090A"/>
    <w:rsid w:val="00A30F4F"/>
    <w:rsid w:val="00A555E9"/>
    <w:rsid w:val="00A56A64"/>
    <w:rsid w:val="00A577E7"/>
    <w:rsid w:val="00A722EF"/>
    <w:rsid w:val="00A82805"/>
    <w:rsid w:val="00A83CF9"/>
    <w:rsid w:val="00A906D6"/>
    <w:rsid w:val="00AA5F94"/>
    <w:rsid w:val="00B46BF9"/>
    <w:rsid w:val="00B47B4D"/>
    <w:rsid w:val="00B7305D"/>
    <w:rsid w:val="00B80407"/>
    <w:rsid w:val="00B86842"/>
    <w:rsid w:val="00B964DF"/>
    <w:rsid w:val="00BA0B61"/>
    <w:rsid w:val="00BA283F"/>
    <w:rsid w:val="00BB2F7E"/>
    <w:rsid w:val="00BC4B7C"/>
    <w:rsid w:val="00BE1536"/>
    <w:rsid w:val="00BE46C2"/>
    <w:rsid w:val="00C16F8E"/>
    <w:rsid w:val="00C22465"/>
    <w:rsid w:val="00C2400F"/>
    <w:rsid w:val="00C300AC"/>
    <w:rsid w:val="00C4730A"/>
    <w:rsid w:val="00C5461B"/>
    <w:rsid w:val="00C7527C"/>
    <w:rsid w:val="00CA6D10"/>
    <w:rsid w:val="00CB54D0"/>
    <w:rsid w:val="00CB6300"/>
    <w:rsid w:val="00CC315D"/>
    <w:rsid w:val="00CC38A7"/>
    <w:rsid w:val="00CC54FE"/>
    <w:rsid w:val="00CF1291"/>
    <w:rsid w:val="00CF4C65"/>
    <w:rsid w:val="00D01317"/>
    <w:rsid w:val="00D33356"/>
    <w:rsid w:val="00D345C2"/>
    <w:rsid w:val="00D40043"/>
    <w:rsid w:val="00D539A9"/>
    <w:rsid w:val="00D54E7A"/>
    <w:rsid w:val="00D5503A"/>
    <w:rsid w:val="00D55D46"/>
    <w:rsid w:val="00D570BB"/>
    <w:rsid w:val="00D6439F"/>
    <w:rsid w:val="00D80611"/>
    <w:rsid w:val="00D835B9"/>
    <w:rsid w:val="00D84AF6"/>
    <w:rsid w:val="00D92C61"/>
    <w:rsid w:val="00DA2E6C"/>
    <w:rsid w:val="00DD3A30"/>
    <w:rsid w:val="00DE281A"/>
    <w:rsid w:val="00DF1602"/>
    <w:rsid w:val="00E03A44"/>
    <w:rsid w:val="00E05733"/>
    <w:rsid w:val="00E13D0B"/>
    <w:rsid w:val="00E22199"/>
    <w:rsid w:val="00E23B18"/>
    <w:rsid w:val="00E703D9"/>
    <w:rsid w:val="00EA6A8D"/>
    <w:rsid w:val="00EB11B6"/>
    <w:rsid w:val="00EB4931"/>
    <w:rsid w:val="00ED2589"/>
    <w:rsid w:val="00ED2B9B"/>
    <w:rsid w:val="00ED6C22"/>
    <w:rsid w:val="00EF7B79"/>
    <w:rsid w:val="00F142AA"/>
    <w:rsid w:val="00F460C0"/>
    <w:rsid w:val="00F4650B"/>
    <w:rsid w:val="00F707DE"/>
    <w:rsid w:val="00F857E4"/>
    <w:rsid w:val="00F91A54"/>
    <w:rsid w:val="00FC75D2"/>
    <w:rsid w:val="00FE79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F807"/>
  <w15:chartTrackingRefBased/>
  <w15:docId w15:val="{C80B8FF2-EDDB-4F39-B442-181485FA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511A52"/>
    <w:rPr>
      <w:color w:val="0563C1" w:themeColor="hyperlink"/>
      <w:u w:val="single"/>
    </w:rPr>
  </w:style>
  <w:style w:type="character" w:styleId="MeniuneNerezolvat">
    <w:name w:val="Unresolved Mention"/>
    <w:basedOn w:val="Fontdeparagrafimplicit"/>
    <w:uiPriority w:val="99"/>
    <w:semiHidden/>
    <w:unhideWhenUsed/>
    <w:rsid w:val="00511A52"/>
    <w:rPr>
      <w:color w:val="605E5C"/>
      <w:shd w:val="clear" w:color="auto" w:fill="E1DFDD"/>
    </w:rPr>
  </w:style>
  <w:style w:type="character" w:customStyle="1" w:styleId="FontStyle22">
    <w:name w:val="Font Style22"/>
    <w:basedOn w:val="Fontdeparagrafimplicit"/>
    <w:uiPriority w:val="99"/>
    <w:rsid w:val="00A30F4F"/>
    <w:rPr>
      <w:rFonts w:ascii="Arial" w:hAnsi="Arial" w:cs="Arial"/>
      <w:sz w:val="18"/>
      <w:szCs w:val="18"/>
    </w:rPr>
  </w:style>
  <w:style w:type="paragraph" w:styleId="Listparagraf">
    <w:name w:val="List Paragraph"/>
    <w:basedOn w:val="Normal"/>
    <w:uiPriority w:val="34"/>
    <w:qFormat/>
    <w:rsid w:val="00A06F81"/>
    <w:pPr>
      <w:ind w:left="720"/>
      <w:contextualSpacing/>
    </w:pPr>
  </w:style>
  <w:style w:type="character" w:customStyle="1" w:styleId="FontStyle20">
    <w:name w:val="Font Style20"/>
    <w:basedOn w:val="Fontdeparagrafimplicit"/>
    <w:uiPriority w:val="99"/>
    <w:rsid w:val="00846749"/>
    <w:rPr>
      <w:rFonts w:ascii="Arial" w:hAnsi="Arial" w:cs="Arial"/>
      <w:b/>
      <w:bCs/>
      <w:sz w:val="22"/>
      <w:szCs w:val="22"/>
    </w:rPr>
  </w:style>
  <w:style w:type="character" w:customStyle="1" w:styleId="FontStyle23">
    <w:name w:val="Font Style23"/>
    <w:basedOn w:val="Fontdeparagrafimplicit"/>
    <w:uiPriority w:val="99"/>
    <w:rsid w:val="00846749"/>
    <w:rPr>
      <w:rFonts w:ascii="Franklin Gothic Medium Cond" w:hAnsi="Franklin Gothic Medium Cond" w:cs="Franklin Gothic Medium Cond"/>
      <w:sz w:val="22"/>
      <w:szCs w:val="22"/>
    </w:rPr>
  </w:style>
  <w:style w:type="character" w:customStyle="1" w:styleId="do1">
    <w:name w:val="do1"/>
    <w:basedOn w:val="Fontdeparagrafimplicit"/>
    <w:rsid w:val="00846749"/>
    <w:rPr>
      <w:rFonts w:cs="Times New Roman"/>
      <w:b/>
      <w:bCs/>
      <w:sz w:val="26"/>
      <w:szCs w:val="26"/>
    </w:rPr>
  </w:style>
  <w:style w:type="character" w:customStyle="1" w:styleId="FontStyle16">
    <w:name w:val="Font Style16"/>
    <w:basedOn w:val="Fontdeparagrafimplicit"/>
    <w:uiPriority w:val="99"/>
    <w:rsid w:val="00846749"/>
    <w:rPr>
      <w:rFonts w:ascii="Arial Narrow" w:hAnsi="Arial Narrow" w:cs="Arial Narrow"/>
      <w:i/>
      <w:iCs/>
      <w:sz w:val="22"/>
      <w:szCs w:val="22"/>
    </w:rPr>
  </w:style>
  <w:style w:type="paragraph" w:styleId="Antet">
    <w:name w:val="header"/>
    <w:basedOn w:val="Normal"/>
    <w:link w:val="AntetCaracter"/>
    <w:uiPriority w:val="99"/>
    <w:unhideWhenUsed/>
    <w:rsid w:val="00DF160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F1602"/>
    <w:rPr>
      <w:kern w:val="2"/>
      <w:sz w:val="22"/>
      <w:szCs w:val="22"/>
      <w:lang w:eastAsia="en-US"/>
    </w:rPr>
  </w:style>
  <w:style w:type="paragraph" w:styleId="Subsol">
    <w:name w:val="footer"/>
    <w:basedOn w:val="Normal"/>
    <w:link w:val="SubsolCaracter"/>
    <w:uiPriority w:val="99"/>
    <w:unhideWhenUsed/>
    <w:rsid w:val="00DF160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F1602"/>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63436">
      <w:bodyDiv w:val="1"/>
      <w:marLeft w:val="0"/>
      <w:marRight w:val="0"/>
      <w:marTop w:val="0"/>
      <w:marBottom w:val="0"/>
      <w:divBdr>
        <w:top w:val="none" w:sz="0" w:space="0" w:color="auto"/>
        <w:left w:val="none" w:sz="0" w:space="0" w:color="auto"/>
        <w:bottom w:val="none" w:sz="0" w:space="0" w:color="auto"/>
        <w:right w:val="none" w:sz="0" w:space="0" w:color="auto"/>
      </w:divBdr>
      <w:divsChild>
        <w:div w:id="2002270776">
          <w:marLeft w:val="0"/>
          <w:marRight w:val="0"/>
          <w:marTop w:val="0"/>
          <w:marBottom w:val="0"/>
          <w:divBdr>
            <w:top w:val="none" w:sz="0" w:space="0" w:color="auto"/>
            <w:left w:val="none" w:sz="0" w:space="0" w:color="auto"/>
            <w:bottom w:val="none" w:sz="0" w:space="0" w:color="auto"/>
            <w:right w:val="none" w:sz="0" w:space="0" w:color="auto"/>
          </w:divBdr>
          <w:divsChild>
            <w:div w:id="83306915">
              <w:marLeft w:val="0"/>
              <w:marRight w:val="0"/>
              <w:marTop w:val="0"/>
              <w:marBottom w:val="0"/>
              <w:divBdr>
                <w:top w:val="dashed" w:sz="2" w:space="0" w:color="FFFFFF"/>
                <w:left w:val="dashed" w:sz="2" w:space="0" w:color="FFFFFF"/>
                <w:bottom w:val="dashed" w:sz="2" w:space="0" w:color="FFFFFF"/>
                <w:right w:val="dashed" w:sz="2" w:space="0" w:color="FFFFFF"/>
              </w:divBdr>
              <w:divsChild>
                <w:div w:id="1832283567">
                  <w:marLeft w:val="0"/>
                  <w:marRight w:val="0"/>
                  <w:marTop w:val="0"/>
                  <w:marBottom w:val="0"/>
                  <w:divBdr>
                    <w:top w:val="dashed" w:sz="2" w:space="0" w:color="FFFFFF"/>
                    <w:left w:val="dashed" w:sz="2" w:space="0" w:color="FFFFFF"/>
                    <w:bottom w:val="dashed" w:sz="2" w:space="0" w:color="FFFFFF"/>
                    <w:right w:val="dashed" w:sz="2" w:space="0" w:color="FFFFFF"/>
                  </w:divBdr>
                  <w:divsChild>
                    <w:div w:id="1564874973">
                      <w:marLeft w:val="0"/>
                      <w:marRight w:val="0"/>
                      <w:marTop w:val="0"/>
                      <w:marBottom w:val="0"/>
                      <w:divBdr>
                        <w:top w:val="dashed" w:sz="2" w:space="0" w:color="FFFFFF"/>
                        <w:left w:val="dashed" w:sz="2" w:space="0" w:color="FFFFFF"/>
                        <w:bottom w:val="dashed" w:sz="2" w:space="0" w:color="FFFFFF"/>
                        <w:right w:val="dashed" w:sz="2" w:space="0" w:color="FFFFFF"/>
                      </w:divBdr>
                      <w:divsChild>
                        <w:div w:id="822699227">
                          <w:marLeft w:val="0"/>
                          <w:marRight w:val="0"/>
                          <w:marTop w:val="0"/>
                          <w:marBottom w:val="0"/>
                          <w:divBdr>
                            <w:top w:val="dashed" w:sz="2" w:space="0" w:color="FFFFFF"/>
                            <w:left w:val="dashed" w:sz="2" w:space="0" w:color="FFFFFF"/>
                            <w:bottom w:val="dashed" w:sz="2" w:space="0" w:color="FFFFFF"/>
                            <w:right w:val="dashed" w:sz="2" w:space="0" w:color="FFFFFF"/>
                          </w:divBdr>
                          <w:divsChild>
                            <w:div w:id="924073105">
                              <w:marLeft w:val="0"/>
                              <w:marRight w:val="0"/>
                              <w:marTop w:val="0"/>
                              <w:marBottom w:val="0"/>
                              <w:divBdr>
                                <w:top w:val="dashed" w:sz="2" w:space="0" w:color="FFFFFF"/>
                                <w:left w:val="dashed" w:sz="2" w:space="0" w:color="FFFFFF"/>
                                <w:bottom w:val="dashed" w:sz="2" w:space="0" w:color="FFFFFF"/>
                                <w:right w:val="dashed" w:sz="2" w:space="0" w:color="FFFFFF"/>
                              </w:divBdr>
                            </w:div>
                            <w:div w:id="818837884">
                              <w:marLeft w:val="0"/>
                              <w:marRight w:val="0"/>
                              <w:marTop w:val="0"/>
                              <w:marBottom w:val="0"/>
                              <w:divBdr>
                                <w:top w:val="dashed" w:sz="2" w:space="0" w:color="FFFFFF"/>
                                <w:left w:val="dashed" w:sz="2" w:space="0" w:color="FFFFFF"/>
                                <w:bottom w:val="dashed" w:sz="2" w:space="0" w:color="FFFFFF"/>
                                <w:right w:val="dashed" w:sz="2" w:space="0" w:color="FFFFFF"/>
                              </w:divBdr>
                              <w:divsChild>
                                <w:div w:id="519130148">
                                  <w:marLeft w:val="0"/>
                                  <w:marRight w:val="0"/>
                                  <w:marTop w:val="0"/>
                                  <w:marBottom w:val="0"/>
                                  <w:divBdr>
                                    <w:top w:val="dashed" w:sz="2" w:space="0" w:color="FFFFFF"/>
                                    <w:left w:val="dashed" w:sz="2" w:space="0" w:color="FFFFFF"/>
                                    <w:bottom w:val="dashed" w:sz="2" w:space="0" w:color="FFFFFF"/>
                                    <w:right w:val="dashed" w:sz="2" w:space="0" w:color="FFFFFF"/>
                                  </w:divBdr>
                                </w:div>
                                <w:div w:id="1137719611">
                                  <w:marLeft w:val="0"/>
                                  <w:marRight w:val="0"/>
                                  <w:marTop w:val="0"/>
                                  <w:marBottom w:val="0"/>
                                  <w:divBdr>
                                    <w:top w:val="dashed" w:sz="2" w:space="0" w:color="FFFFFF"/>
                                    <w:left w:val="dashed" w:sz="2" w:space="0" w:color="FFFFFF"/>
                                    <w:bottom w:val="dashed" w:sz="2" w:space="0" w:color="FFFFFF"/>
                                    <w:right w:val="dashed" w:sz="2" w:space="0" w:color="FFFFFF"/>
                                  </w:divBdr>
                                  <w:divsChild>
                                    <w:div w:id="519319967">
                                      <w:marLeft w:val="0"/>
                                      <w:marRight w:val="0"/>
                                      <w:marTop w:val="0"/>
                                      <w:marBottom w:val="0"/>
                                      <w:divBdr>
                                        <w:top w:val="dashed" w:sz="2" w:space="0" w:color="FFFFFF"/>
                                        <w:left w:val="dashed" w:sz="2" w:space="0" w:color="FFFFFF"/>
                                        <w:bottom w:val="dashed" w:sz="2" w:space="0" w:color="FFFFFF"/>
                                        <w:right w:val="dashed" w:sz="2" w:space="0" w:color="FFFFFF"/>
                                      </w:divBdr>
                                    </w:div>
                                    <w:div w:id="943421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291130346">
      <w:bodyDiv w:val="1"/>
      <w:marLeft w:val="0"/>
      <w:marRight w:val="0"/>
      <w:marTop w:val="0"/>
      <w:marBottom w:val="0"/>
      <w:divBdr>
        <w:top w:val="none" w:sz="0" w:space="0" w:color="auto"/>
        <w:left w:val="none" w:sz="0" w:space="0" w:color="auto"/>
        <w:bottom w:val="none" w:sz="0" w:space="0" w:color="auto"/>
        <w:right w:val="none" w:sz="0" w:space="0" w:color="auto"/>
      </w:divBdr>
      <w:divsChild>
        <w:div w:id="1695837809">
          <w:marLeft w:val="0"/>
          <w:marRight w:val="0"/>
          <w:marTop w:val="0"/>
          <w:marBottom w:val="0"/>
          <w:divBdr>
            <w:top w:val="none" w:sz="0" w:space="0" w:color="auto"/>
            <w:left w:val="none" w:sz="0" w:space="0" w:color="auto"/>
            <w:bottom w:val="none" w:sz="0" w:space="0" w:color="auto"/>
            <w:right w:val="none" w:sz="0" w:space="0" w:color="auto"/>
          </w:divBdr>
          <w:divsChild>
            <w:div w:id="1461679982">
              <w:marLeft w:val="0"/>
              <w:marRight w:val="0"/>
              <w:marTop w:val="0"/>
              <w:marBottom w:val="0"/>
              <w:divBdr>
                <w:top w:val="dashed" w:sz="2" w:space="0" w:color="FFFFFF"/>
                <w:left w:val="dashed" w:sz="2" w:space="0" w:color="FFFFFF"/>
                <w:bottom w:val="dashed" w:sz="2" w:space="0" w:color="FFFFFF"/>
                <w:right w:val="dashed" w:sz="2" w:space="0" w:color="FFFFFF"/>
              </w:divBdr>
              <w:divsChild>
                <w:div w:id="413667128">
                  <w:marLeft w:val="0"/>
                  <w:marRight w:val="0"/>
                  <w:marTop w:val="0"/>
                  <w:marBottom w:val="0"/>
                  <w:divBdr>
                    <w:top w:val="dashed" w:sz="2" w:space="0" w:color="FFFFFF"/>
                    <w:left w:val="dashed" w:sz="2" w:space="0" w:color="FFFFFF"/>
                    <w:bottom w:val="dashed" w:sz="2" w:space="0" w:color="FFFFFF"/>
                    <w:right w:val="dashed" w:sz="2" w:space="0" w:color="FFFFFF"/>
                  </w:divBdr>
                  <w:divsChild>
                    <w:div w:id="1834565420">
                      <w:marLeft w:val="0"/>
                      <w:marRight w:val="0"/>
                      <w:marTop w:val="0"/>
                      <w:marBottom w:val="0"/>
                      <w:divBdr>
                        <w:top w:val="dashed" w:sz="2" w:space="0" w:color="FFFFFF"/>
                        <w:left w:val="dashed" w:sz="2" w:space="0" w:color="FFFFFF"/>
                        <w:bottom w:val="dashed" w:sz="2" w:space="0" w:color="FFFFFF"/>
                        <w:right w:val="dashed" w:sz="2" w:space="0" w:color="FFFFFF"/>
                      </w:divBdr>
                      <w:divsChild>
                        <w:div w:id="1734504685">
                          <w:marLeft w:val="0"/>
                          <w:marRight w:val="0"/>
                          <w:marTop w:val="0"/>
                          <w:marBottom w:val="0"/>
                          <w:divBdr>
                            <w:top w:val="dashed" w:sz="2" w:space="0" w:color="FFFFFF"/>
                            <w:left w:val="dashed" w:sz="2" w:space="0" w:color="FFFFFF"/>
                            <w:bottom w:val="dashed" w:sz="2" w:space="0" w:color="FFFFFF"/>
                            <w:right w:val="dashed" w:sz="2" w:space="0" w:color="FFFFFF"/>
                          </w:divBdr>
                          <w:divsChild>
                            <w:div w:id="839005484">
                              <w:marLeft w:val="0"/>
                              <w:marRight w:val="0"/>
                              <w:marTop w:val="0"/>
                              <w:marBottom w:val="0"/>
                              <w:divBdr>
                                <w:top w:val="dashed" w:sz="2" w:space="0" w:color="FFFFFF"/>
                                <w:left w:val="dashed" w:sz="2" w:space="0" w:color="FFFFFF"/>
                                <w:bottom w:val="dashed" w:sz="2" w:space="0" w:color="FFFFFF"/>
                                <w:right w:val="dashed" w:sz="2" w:space="0" w:color="FFFFFF"/>
                              </w:divBdr>
                            </w:div>
                            <w:div w:id="1355763463">
                              <w:marLeft w:val="0"/>
                              <w:marRight w:val="0"/>
                              <w:marTop w:val="0"/>
                              <w:marBottom w:val="0"/>
                              <w:divBdr>
                                <w:top w:val="dashed" w:sz="2" w:space="0" w:color="FFFFFF"/>
                                <w:left w:val="dashed" w:sz="2" w:space="0" w:color="FFFFFF"/>
                                <w:bottom w:val="dashed" w:sz="2" w:space="0" w:color="FFFFFF"/>
                                <w:right w:val="dashed" w:sz="2" w:space="0" w:color="FFFFFF"/>
                              </w:divBdr>
                              <w:divsChild>
                                <w:div w:id="2066290477">
                                  <w:marLeft w:val="0"/>
                                  <w:marRight w:val="0"/>
                                  <w:marTop w:val="0"/>
                                  <w:marBottom w:val="0"/>
                                  <w:divBdr>
                                    <w:top w:val="dashed" w:sz="2" w:space="0" w:color="FFFFFF"/>
                                    <w:left w:val="dashed" w:sz="2" w:space="0" w:color="FFFFFF"/>
                                    <w:bottom w:val="dashed" w:sz="2" w:space="0" w:color="FFFFFF"/>
                                    <w:right w:val="dashed" w:sz="2" w:space="0" w:color="FFFFFF"/>
                                  </w:divBdr>
                                </w:div>
                                <w:div w:id="372270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302926006">
      <w:bodyDiv w:val="1"/>
      <w:marLeft w:val="0"/>
      <w:marRight w:val="0"/>
      <w:marTop w:val="0"/>
      <w:marBottom w:val="0"/>
      <w:divBdr>
        <w:top w:val="none" w:sz="0" w:space="0" w:color="auto"/>
        <w:left w:val="none" w:sz="0" w:space="0" w:color="auto"/>
        <w:bottom w:val="none" w:sz="0" w:space="0" w:color="auto"/>
        <w:right w:val="none" w:sz="0" w:space="0" w:color="auto"/>
      </w:divBdr>
      <w:divsChild>
        <w:div w:id="79300749">
          <w:marLeft w:val="0"/>
          <w:marRight w:val="0"/>
          <w:marTop w:val="0"/>
          <w:marBottom w:val="0"/>
          <w:divBdr>
            <w:top w:val="none" w:sz="0" w:space="0" w:color="auto"/>
            <w:left w:val="none" w:sz="0" w:space="0" w:color="auto"/>
            <w:bottom w:val="none" w:sz="0" w:space="0" w:color="auto"/>
            <w:right w:val="none" w:sz="0" w:space="0" w:color="auto"/>
          </w:divBdr>
          <w:divsChild>
            <w:div w:id="45566184">
              <w:marLeft w:val="0"/>
              <w:marRight w:val="0"/>
              <w:marTop w:val="0"/>
              <w:marBottom w:val="0"/>
              <w:divBdr>
                <w:top w:val="dashed" w:sz="2" w:space="0" w:color="FFFFFF"/>
                <w:left w:val="dashed" w:sz="2" w:space="0" w:color="FFFFFF"/>
                <w:bottom w:val="dashed" w:sz="2" w:space="0" w:color="FFFFFF"/>
                <w:right w:val="dashed" w:sz="2" w:space="0" w:color="FFFFFF"/>
              </w:divBdr>
              <w:divsChild>
                <w:div w:id="1901667878">
                  <w:marLeft w:val="0"/>
                  <w:marRight w:val="0"/>
                  <w:marTop w:val="0"/>
                  <w:marBottom w:val="0"/>
                  <w:divBdr>
                    <w:top w:val="dashed" w:sz="2" w:space="0" w:color="FFFFFF"/>
                    <w:left w:val="dashed" w:sz="2" w:space="0" w:color="FFFFFF"/>
                    <w:bottom w:val="dashed" w:sz="2" w:space="0" w:color="FFFFFF"/>
                    <w:right w:val="dashed" w:sz="2" w:space="0" w:color="FFFFFF"/>
                  </w:divBdr>
                  <w:divsChild>
                    <w:div w:id="1021857367">
                      <w:marLeft w:val="0"/>
                      <w:marRight w:val="0"/>
                      <w:marTop w:val="0"/>
                      <w:marBottom w:val="0"/>
                      <w:divBdr>
                        <w:top w:val="dashed" w:sz="2" w:space="0" w:color="FFFFFF"/>
                        <w:left w:val="dashed" w:sz="2" w:space="0" w:color="FFFFFF"/>
                        <w:bottom w:val="dashed" w:sz="2" w:space="0" w:color="FFFFFF"/>
                        <w:right w:val="dashed" w:sz="2" w:space="0" w:color="FFFFFF"/>
                      </w:divBdr>
                      <w:divsChild>
                        <w:div w:id="531307879">
                          <w:marLeft w:val="0"/>
                          <w:marRight w:val="0"/>
                          <w:marTop w:val="0"/>
                          <w:marBottom w:val="0"/>
                          <w:divBdr>
                            <w:top w:val="dashed" w:sz="2" w:space="0" w:color="FFFFFF"/>
                            <w:left w:val="dashed" w:sz="2" w:space="0" w:color="FFFFFF"/>
                            <w:bottom w:val="dashed" w:sz="2" w:space="0" w:color="FFFFFF"/>
                            <w:right w:val="dashed" w:sz="2" w:space="0" w:color="FFFFFF"/>
                          </w:divBdr>
                        </w:div>
                        <w:div w:id="803230594">
                          <w:marLeft w:val="0"/>
                          <w:marRight w:val="0"/>
                          <w:marTop w:val="0"/>
                          <w:marBottom w:val="0"/>
                          <w:divBdr>
                            <w:top w:val="dashed" w:sz="2" w:space="0" w:color="FFFFFF"/>
                            <w:left w:val="dashed" w:sz="2" w:space="0" w:color="FFFFFF"/>
                            <w:bottom w:val="dashed" w:sz="2" w:space="0" w:color="FFFFFF"/>
                            <w:right w:val="dashed" w:sz="2" w:space="0" w:color="FFFFFF"/>
                          </w:divBdr>
                          <w:divsChild>
                            <w:div w:id="265894876">
                              <w:marLeft w:val="0"/>
                              <w:marRight w:val="0"/>
                              <w:marTop w:val="0"/>
                              <w:marBottom w:val="0"/>
                              <w:divBdr>
                                <w:top w:val="dashed" w:sz="2" w:space="0" w:color="FFFFFF"/>
                                <w:left w:val="dashed" w:sz="2" w:space="0" w:color="FFFFFF"/>
                                <w:bottom w:val="dashed" w:sz="2" w:space="0" w:color="FFFFFF"/>
                                <w:right w:val="dashed" w:sz="2" w:space="0" w:color="FFFFFF"/>
                              </w:divBdr>
                            </w:div>
                            <w:div w:id="1869678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572393773">
      <w:bodyDiv w:val="1"/>
      <w:marLeft w:val="0"/>
      <w:marRight w:val="0"/>
      <w:marTop w:val="0"/>
      <w:marBottom w:val="0"/>
      <w:divBdr>
        <w:top w:val="none" w:sz="0" w:space="0" w:color="auto"/>
        <w:left w:val="none" w:sz="0" w:space="0" w:color="auto"/>
        <w:bottom w:val="none" w:sz="0" w:space="0" w:color="auto"/>
        <w:right w:val="none" w:sz="0" w:space="0" w:color="auto"/>
      </w:divBdr>
      <w:divsChild>
        <w:div w:id="919749868">
          <w:marLeft w:val="0"/>
          <w:marRight w:val="0"/>
          <w:marTop w:val="0"/>
          <w:marBottom w:val="0"/>
          <w:divBdr>
            <w:top w:val="none" w:sz="0" w:space="0" w:color="auto"/>
            <w:left w:val="none" w:sz="0" w:space="0" w:color="auto"/>
            <w:bottom w:val="none" w:sz="0" w:space="0" w:color="auto"/>
            <w:right w:val="none" w:sz="0" w:space="0" w:color="auto"/>
          </w:divBdr>
          <w:divsChild>
            <w:div w:id="801848255">
              <w:marLeft w:val="0"/>
              <w:marRight w:val="0"/>
              <w:marTop w:val="0"/>
              <w:marBottom w:val="0"/>
              <w:divBdr>
                <w:top w:val="dashed" w:sz="2" w:space="0" w:color="FFFFFF"/>
                <w:left w:val="dashed" w:sz="2" w:space="0" w:color="FFFFFF"/>
                <w:bottom w:val="dashed" w:sz="2" w:space="0" w:color="FFFFFF"/>
                <w:right w:val="dashed" w:sz="2" w:space="0" w:color="FFFFFF"/>
              </w:divBdr>
              <w:divsChild>
                <w:div w:id="1174342251">
                  <w:marLeft w:val="0"/>
                  <w:marRight w:val="0"/>
                  <w:marTop w:val="0"/>
                  <w:marBottom w:val="0"/>
                  <w:divBdr>
                    <w:top w:val="dashed" w:sz="2" w:space="0" w:color="FFFFFF"/>
                    <w:left w:val="dashed" w:sz="2" w:space="0" w:color="FFFFFF"/>
                    <w:bottom w:val="dashed" w:sz="2" w:space="0" w:color="FFFFFF"/>
                    <w:right w:val="dashed" w:sz="2" w:space="0" w:color="FFFFFF"/>
                  </w:divBdr>
                  <w:divsChild>
                    <w:div w:id="1734545624">
                      <w:marLeft w:val="0"/>
                      <w:marRight w:val="0"/>
                      <w:marTop w:val="0"/>
                      <w:marBottom w:val="0"/>
                      <w:divBdr>
                        <w:top w:val="dashed" w:sz="2" w:space="0" w:color="FFFFFF"/>
                        <w:left w:val="dashed" w:sz="2" w:space="0" w:color="FFFFFF"/>
                        <w:bottom w:val="dashed" w:sz="2" w:space="0" w:color="FFFFFF"/>
                        <w:right w:val="dashed" w:sz="2" w:space="0" w:color="FFFFFF"/>
                      </w:divBdr>
                      <w:divsChild>
                        <w:div w:id="2044092045">
                          <w:marLeft w:val="0"/>
                          <w:marRight w:val="0"/>
                          <w:marTop w:val="0"/>
                          <w:marBottom w:val="0"/>
                          <w:divBdr>
                            <w:top w:val="dashed" w:sz="2" w:space="0" w:color="FFFFFF"/>
                            <w:left w:val="dashed" w:sz="2" w:space="0" w:color="FFFFFF"/>
                            <w:bottom w:val="dashed" w:sz="2" w:space="0" w:color="FFFFFF"/>
                            <w:right w:val="dashed" w:sz="2" w:space="0" w:color="FFFFFF"/>
                          </w:divBdr>
                          <w:divsChild>
                            <w:div w:id="2028210871">
                              <w:marLeft w:val="0"/>
                              <w:marRight w:val="0"/>
                              <w:marTop w:val="0"/>
                              <w:marBottom w:val="0"/>
                              <w:divBdr>
                                <w:top w:val="dashed" w:sz="2" w:space="0" w:color="FFFFFF"/>
                                <w:left w:val="dashed" w:sz="2" w:space="0" w:color="FFFFFF"/>
                                <w:bottom w:val="dashed" w:sz="2" w:space="0" w:color="FFFFFF"/>
                                <w:right w:val="dashed" w:sz="2" w:space="0" w:color="FFFFFF"/>
                              </w:divBdr>
                            </w:div>
                            <w:div w:id="1896623417">
                              <w:marLeft w:val="0"/>
                              <w:marRight w:val="0"/>
                              <w:marTop w:val="0"/>
                              <w:marBottom w:val="0"/>
                              <w:divBdr>
                                <w:top w:val="dashed" w:sz="2" w:space="0" w:color="FFFFFF"/>
                                <w:left w:val="dashed" w:sz="2" w:space="0" w:color="FFFFFF"/>
                                <w:bottom w:val="dashed" w:sz="2" w:space="0" w:color="FFFFFF"/>
                                <w:right w:val="dashed" w:sz="2" w:space="0" w:color="FFFFFF"/>
                              </w:divBdr>
                              <w:divsChild>
                                <w:div w:id="403382621">
                                  <w:marLeft w:val="0"/>
                                  <w:marRight w:val="0"/>
                                  <w:marTop w:val="0"/>
                                  <w:marBottom w:val="0"/>
                                  <w:divBdr>
                                    <w:top w:val="dashed" w:sz="2" w:space="0" w:color="FFFFFF"/>
                                    <w:left w:val="dashed" w:sz="2" w:space="0" w:color="FFFFFF"/>
                                    <w:bottom w:val="dashed" w:sz="2" w:space="0" w:color="FFFFFF"/>
                                    <w:right w:val="dashed" w:sz="2" w:space="0" w:color="FFFFFF"/>
                                  </w:divBdr>
                                </w:div>
                                <w:div w:id="20086311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872499700">
      <w:bodyDiv w:val="1"/>
      <w:marLeft w:val="0"/>
      <w:marRight w:val="0"/>
      <w:marTop w:val="0"/>
      <w:marBottom w:val="0"/>
      <w:divBdr>
        <w:top w:val="none" w:sz="0" w:space="0" w:color="auto"/>
        <w:left w:val="none" w:sz="0" w:space="0" w:color="auto"/>
        <w:bottom w:val="none" w:sz="0" w:space="0" w:color="auto"/>
        <w:right w:val="none" w:sz="0" w:space="0" w:color="auto"/>
      </w:divBdr>
      <w:divsChild>
        <w:div w:id="1696074564">
          <w:marLeft w:val="0"/>
          <w:marRight w:val="0"/>
          <w:marTop w:val="0"/>
          <w:marBottom w:val="0"/>
          <w:divBdr>
            <w:top w:val="none" w:sz="0" w:space="0" w:color="auto"/>
            <w:left w:val="none" w:sz="0" w:space="0" w:color="auto"/>
            <w:bottom w:val="none" w:sz="0" w:space="0" w:color="auto"/>
            <w:right w:val="none" w:sz="0" w:space="0" w:color="auto"/>
          </w:divBdr>
          <w:divsChild>
            <w:div w:id="1990093921">
              <w:marLeft w:val="0"/>
              <w:marRight w:val="0"/>
              <w:marTop w:val="0"/>
              <w:marBottom w:val="0"/>
              <w:divBdr>
                <w:top w:val="dashed" w:sz="2" w:space="0" w:color="FFFFFF"/>
                <w:left w:val="dashed" w:sz="2" w:space="0" w:color="FFFFFF"/>
                <w:bottom w:val="dashed" w:sz="2" w:space="0" w:color="FFFFFF"/>
                <w:right w:val="dashed" w:sz="2" w:space="0" w:color="FFFFFF"/>
              </w:divBdr>
              <w:divsChild>
                <w:div w:id="836043866">
                  <w:marLeft w:val="0"/>
                  <w:marRight w:val="0"/>
                  <w:marTop w:val="0"/>
                  <w:marBottom w:val="0"/>
                  <w:divBdr>
                    <w:top w:val="dashed" w:sz="2" w:space="0" w:color="FFFFFF"/>
                    <w:left w:val="dashed" w:sz="2" w:space="0" w:color="FFFFFF"/>
                    <w:bottom w:val="dashed" w:sz="2" w:space="0" w:color="FFFFFF"/>
                    <w:right w:val="dashed" w:sz="2" w:space="0" w:color="FFFFFF"/>
                  </w:divBdr>
                  <w:divsChild>
                    <w:div w:id="1747343434">
                      <w:marLeft w:val="0"/>
                      <w:marRight w:val="0"/>
                      <w:marTop w:val="0"/>
                      <w:marBottom w:val="0"/>
                      <w:divBdr>
                        <w:top w:val="dashed" w:sz="2" w:space="0" w:color="FFFFFF"/>
                        <w:left w:val="dashed" w:sz="2" w:space="0" w:color="FFFFFF"/>
                        <w:bottom w:val="dashed" w:sz="2" w:space="0" w:color="FFFFFF"/>
                        <w:right w:val="dashed" w:sz="2" w:space="0" w:color="FFFFFF"/>
                      </w:divBdr>
                      <w:divsChild>
                        <w:div w:id="1584485394">
                          <w:marLeft w:val="0"/>
                          <w:marRight w:val="0"/>
                          <w:marTop w:val="0"/>
                          <w:marBottom w:val="0"/>
                          <w:divBdr>
                            <w:top w:val="dashed" w:sz="2" w:space="0" w:color="FFFFFF"/>
                            <w:left w:val="dashed" w:sz="2" w:space="0" w:color="FFFFFF"/>
                            <w:bottom w:val="dashed" w:sz="2" w:space="0" w:color="FFFFFF"/>
                            <w:right w:val="dashed" w:sz="2" w:space="0" w:color="FFFFFF"/>
                          </w:divBdr>
                          <w:divsChild>
                            <w:div w:id="1911191314">
                              <w:marLeft w:val="0"/>
                              <w:marRight w:val="0"/>
                              <w:marTop w:val="0"/>
                              <w:marBottom w:val="0"/>
                              <w:divBdr>
                                <w:top w:val="dashed" w:sz="2" w:space="0" w:color="FFFFFF"/>
                                <w:left w:val="dashed" w:sz="2" w:space="0" w:color="FFFFFF"/>
                                <w:bottom w:val="dashed" w:sz="2" w:space="0" w:color="FFFFFF"/>
                                <w:right w:val="dashed" w:sz="2" w:space="0" w:color="FFFFFF"/>
                              </w:divBdr>
                            </w:div>
                            <w:div w:id="1382437442">
                              <w:marLeft w:val="0"/>
                              <w:marRight w:val="0"/>
                              <w:marTop w:val="0"/>
                              <w:marBottom w:val="0"/>
                              <w:divBdr>
                                <w:top w:val="dashed" w:sz="2" w:space="0" w:color="FFFFFF"/>
                                <w:left w:val="dashed" w:sz="2" w:space="0" w:color="FFFFFF"/>
                                <w:bottom w:val="dashed" w:sz="2" w:space="0" w:color="FFFFFF"/>
                                <w:right w:val="dashed" w:sz="2" w:space="0" w:color="FFFFFF"/>
                              </w:divBdr>
                              <w:divsChild>
                                <w:div w:id="575673561">
                                  <w:marLeft w:val="0"/>
                                  <w:marRight w:val="0"/>
                                  <w:marTop w:val="0"/>
                                  <w:marBottom w:val="0"/>
                                  <w:divBdr>
                                    <w:top w:val="dashed" w:sz="2" w:space="0" w:color="FFFFFF"/>
                                    <w:left w:val="dashed" w:sz="2" w:space="0" w:color="FFFFFF"/>
                                    <w:bottom w:val="dashed" w:sz="2" w:space="0" w:color="FFFFFF"/>
                                    <w:right w:val="dashed" w:sz="2" w:space="0" w:color="FFFFFF"/>
                                  </w:divBdr>
                                </w:div>
                                <w:div w:id="326326851">
                                  <w:marLeft w:val="0"/>
                                  <w:marRight w:val="0"/>
                                  <w:marTop w:val="0"/>
                                  <w:marBottom w:val="0"/>
                                  <w:divBdr>
                                    <w:top w:val="dashed" w:sz="2" w:space="0" w:color="FFFFFF"/>
                                    <w:left w:val="dashed" w:sz="2" w:space="0" w:color="FFFFFF"/>
                                    <w:bottom w:val="dashed" w:sz="2" w:space="0" w:color="FFFFFF"/>
                                    <w:right w:val="dashed" w:sz="2" w:space="0" w:color="FFFFFF"/>
                                  </w:divBdr>
                                  <w:divsChild>
                                    <w:div w:id="1592856547">
                                      <w:marLeft w:val="0"/>
                                      <w:marRight w:val="0"/>
                                      <w:marTop w:val="0"/>
                                      <w:marBottom w:val="0"/>
                                      <w:divBdr>
                                        <w:top w:val="dashed" w:sz="2" w:space="0" w:color="FFFFFF"/>
                                        <w:left w:val="dashed" w:sz="2" w:space="0" w:color="FFFFFF"/>
                                        <w:bottom w:val="dashed" w:sz="2" w:space="0" w:color="FFFFFF"/>
                                        <w:right w:val="dashed" w:sz="2" w:space="0" w:color="FFFFFF"/>
                                      </w:divBdr>
                                    </w:div>
                                    <w:div w:id="2074888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user\sintact%204.0\cache\Legislatie\temp266192\0007866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6587</Characters>
  <Application>Microsoft Office Word</Application>
  <DocSecurity>0</DocSecurity>
  <Lines>54</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Cirtina</dc:creator>
  <cp:keywords/>
  <dc:description/>
  <cp:lastModifiedBy>Simona Vasilescu</cp:lastModifiedBy>
  <cp:revision>2</cp:revision>
  <cp:lastPrinted>2025-02-12T17:41:00Z</cp:lastPrinted>
  <dcterms:created xsi:type="dcterms:W3CDTF">2025-02-12T17:42:00Z</dcterms:created>
  <dcterms:modified xsi:type="dcterms:W3CDTF">2025-02-12T17:42:00Z</dcterms:modified>
</cp:coreProperties>
</file>